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Pr="00C60505" w:rsidRDefault="009B6B29" w:rsidP="00222867">
      <w:pPr>
        <w:rPr>
          <w:rFonts w:ascii="Arial" w:hAnsi="Arial"/>
          <w:b/>
          <w:sz w:val="22"/>
          <w:szCs w:val="22"/>
        </w:rPr>
      </w:pPr>
      <w:r w:rsidRPr="00C60505">
        <w:rPr>
          <w:rFonts w:ascii="Arial" w:hAnsi="Arial"/>
          <w:b/>
          <w:sz w:val="22"/>
          <w:szCs w:val="22"/>
          <w:rtl/>
        </w:rPr>
        <w:t xml:space="preserve">אל: ועדת המכרזים </w:t>
      </w:r>
    </w:p>
    <w:p w:rsidR="00F90453" w:rsidRPr="00C60505" w:rsidRDefault="003E3C7F"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C60505" w:rsidRPr="00C60505"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משרד</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C60505" w:rsidRDefault="00A25B7D" w:rsidP="00DE68A0">
            <w:pPr>
              <w:bidi w:val="0"/>
              <w:rPr>
                <w:rtl/>
              </w:rPr>
            </w:pPr>
            <w:r w:rsidRPr="00C60505">
              <w:rPr>
                <w:rFonts w:hint="cs"/>
                <w:rtl/>
              </w:rPr>
              <w:t>המשפטים</w:t>
            </w:r>
          </w:p>
        </w:tc>
      </w:tr>
      <w:tr w:rsidR="00C60505" w:rsidRPr="00C60505"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יחידה מזמינה</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C60505" w:rsidRDefault="00A25B7D" w:rsidP="00DE68A0">
            <w:pPr>
              <w:bidi w:val="0"/>
              <w:rPr>
                <w:rtl/>
              </w:rPr>
            </w:pPr>
            <w:r w:rsidRPr="00C60505">
              <w:rPr>
                <w:rFonts w:hint="cs"/>
                <w:rtl/>
              </w:rPr>
              <w:t xml:space="preserve">מנהלת יחידות מקצועיות </w:t>
            </w:r>
          </w:p>
        </w:tc>
      </w:tr>
      <w:tr w:rsidR="00C60505" w:rsidRPr="00C60505"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תאריך</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C60505" w:rsidRDefault="00452C46" w:rsidP="002A4B7D">
            <w:pPr>
              <w:rPr>
                <w:rtl/>
              </w:rPr>
            </w:pPr>
            <w:r>
              <w:rPr>
                <w:rFonts w:hint="cs"/>
                <w:rtl/>
              </w:rPr>
              <w:t>11.9.2023</w:t>
            </w:r>
          </w:p>
          <w:p w:rsidR="004C5275" w:rsidRPr="00C60505" w:rsidRDefault="004C5275" w:rsidP="002A4B7D">
            <w:pPr>
              <w:rPr>
                <w:rtl/>
              </w:rPr>
            </w:pPr>
          </w:p>
          <w:p w:rsidR="00A25B7D" w:rsidRPr="00C60505" w:rsidRDefault="00A25B7D" w:rsidP="00DE68A0"/>
        </w:tc>
      </w:tr>
    </w:tbl>
    <w:p w:rsidR="00332AFB" w:rsidRPr="00C60505" w:rsidRDefault="003E3C7F" w:rsidP="00222867">
      <w:pPr>
        <w:rPr>
          <w:rtl/>
        </w:rPr>
      </w:pPr>
    </w:p>
    <w:p w:rsidR="00222867" w:rsidRPr="00C60505" w:rsidRDefault="003E3C7F" w:rsidP="00222867">
      <w:pPr>
        <w:rPr>
          <w:rtl/>
        </w:rPr>
      </w:pPr>
    </w:p>
    <w:p w:rsidR="00222867" w:rsidRPr="00C60505" w:rsidRDefault="003E3C7F" w:rsidP="00222867">
      <w:pPr>
        <w:rPr>
          <w:rtl/>
        </w:rPr>
      </w:pPr>
    </w:p>
    <w:p w:rsidR="00222867" w:rsidRPr="00C60505" w:rsidRDefault="003E3C7F" w:rsidP="00222867">
      <w:pPr>
        <w:rPr>
          <w:rtl/>
        </w:rPr>
      </w:pPr>
    </w:p>
    <w:p w:rsidR="00222867" w:rsidRPr="00C60505" w:rsidRDefault="003E3C7F" w:rsidP="00222867">
      <w:pPr>
        <w:rPr>
          <w:rtl/>
        </w:rPr>
      </w:pPr>
    </w:p>
    <w:p w:rsidR="00222867" w:rsidRPr="00C60505" w:rsidRDefault="003E3C7F" w:rsidP="00222867">
      <w:pPr>
        <w:rPr>
          <w:rtl/>
        </w:rPr>
      </w:pPr>
    </w:p>
    <w:p w:rsidR="00222867" w:rsidRPr="00C60505" w:rsidRDefault="009B6B29" w:rsidP="00222867">
      <w:pPr>
        <w:jc w:val="center"/>
        <w:rPr>
          <w:rFonts w:ascii="Arial" w:hAnsi="Arial"/>
          <w:bCs/>
          <w:sz w:val="22"/>
          <w:szCs w:val="22"/>
          <w:u w:val="single"/>
        </w:rPr>
      </w:pPr>
      <w:r w:rsidRPr="00C60505">
        <w:rPr>
          <w:rFonts w:ascii="Arial" w:hAnsi="Arial"/>
          <w:bCs/>
          <w:sz w:val="22"/>
          <w:szCs w:val="22"/>
          <w:rtl/>
        </w:rPr>
        <w:t xml:space="preserve">הנדון: </w:t>
      </w:r>
      <w:r w:rsidRPr="00C60505">
        <w:rPr>
          <w:rFonts w:ascii="Arial" w:hAnsi="Arial"/>
          <w:bCs/>
          <w:sz w:val="22"/>
          <w:szCs w:val="22"/>
          <w:u w:val="single"/>
          <w:rtl/>
        </w:rPr>
        <w:t>חוות דעת מקצועית במסגרת כוונה להתקשר עם ספק יחיד/ ספק חוץ</w:t>
      </w:r>
    </w:p>
    <w:p w:rsidR="00222867" w:rsidRPr="00C60505" w:rsidRDefault="003E3C7F" w:rsidP="00222867">
      <w:pPr>
        <w:jc w:val="both"/>
        <w:rPr>
          <w:rFonts w:ascii="Arial" w:hAnsi="Arial"/>
          <w:b/>
          <w:sz w:val="22"/>
          <w:szCs w:val="22"/>
          <w:rtl/>
        </w:rPr>
      </w:pPr>
    </w:p>
    <w:p w:rsidR="00222867" w:rsidRPr="00C60505" w:rsidRDefault="009B6B29" w:rsidP="00A25B7D">
      <w:pPr>
        <w:spacing w:line="360" w:lineRule="auto"/>
        <w:jc w:val="both"/>
        <w:rPr>
          <w:rFonts w:asciiTheme="minorBidi" w:hAnsiTheme="minorBidi" w:cstheme="minorBidi"/>
          <w:sz w:val="21"/>
          <w:szCs w:val="21"/>
          <w:rtl/>
        </w:rPr>
      </w:pPr>
      <w:r w:rsidRPr="00C60505">
        <w:rPr>
          <w:rFonts w:asciiTheme="minorBidi" w:hAnsiTheme="minorBidi" w:cstheme="minorBidi"/>
          <w:b/>
          <w:sz w:val="21"/>
          <w:szCs w:val="21"/>
          <w:rtl/>
        </w:rPr>
        <w:t xml:space="preserve">הבקשה מסתמכת על תקנה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3(29) / </w:t>
      </w:r>
      <w:r w:rsidR="00A25B7D" w:rsidRPr="00C60505">
        <w:rPr>
          <w:rFonts w:ascii="Wingdings" w:hAnsi="Wingdings" w:cstheme="minorBidi"/>
          <w:b/>
          <w:sz w:val="21"/>
          <w:szCs w:val="21"/>
        </w:rPr>
        <w:sym w:font="Wingdings" w:char="F078"/>
      </w:r>
      <w:r w:rsidRPr="00C60505">
        <w:rPr>
          <w:rFonts w:asciiTheme="minorBidi" w:hAnsiTheme="minorBidi" w:cstheme="minorBidi"/>
          <w:b/>
          <w:sz w:val="21"/>
          <w:szCs w:val="21"/>
          <w:rtl/>
        </w:rPr>
        <w:t xml:space="preserve"> 3(31) (סמן את התקנה המתאימה) לתקנות חובת מכרזים ועל </w:t>
      </w:r>
      <w:r w:rsidRPr="00C60505">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C60505" w:rsidRDefault="003E3C7F"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60505" w:rsidRPr="00C60505" w:rsidTr="00C6050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pPr>
              <w:spacing w:line="276"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תיאור מהות ההתקשרות (רקע ופירוט התכונות של הטובין/השירות/העבודה)</w:t>
            </w:r>
          </w:p>
        </w:tc>
      </w:tr>
      <w:tr w:rsidR="00C60505" w:rsidRPr="00C60505" w:rsidTr="00C60505">
        <w:tc>
          <w:tcPr>
            <w:tcW w:w="9019" w:type="dxa"/>
            <w:tcBorders>
              <w:top w:val="single" w:sz="4" w:space="0" w:color="auto"/>
              <w:left w:val="single" w:sz="4" w:space="0" w:color="auto"/>
              <w:bottom w:val="single" w:sz="4" w:space="0" w:color="auto"/>
              <w:right w:val="single" w:sz="4" w:space="0" w:color="auto"/>
            </w:tcBorders>
          </w:tcPr>
          <w:p w:rsidR="00222867" w:rsidRPr="00C60505" w:rsidRDefault="006A5CE0" w:rsidP="006A5CE0">
            <w:pPr>
              <w:spacing w:line="276"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המשרד מעוניין ל</w:t>
            </w:r>
            <w:r w:rsidR="00DB4617" w:rsidRPr="00C60505">
              <w:rPr>
                <w:rFonts w:asciiTheme="minorBidi" w:hAnsiTheme="minorBidi" w:cstheme="minorBidi" w:hint="cs"/>
                <w:b/>
                <w:sz w:val="21"/>
                <w:szCs w:val="21"/>
                <w:rtl/>
                <w:lang w:eastAsia="he-IL"/>
              </w:rPr>
              <w:t xml:space="preserve">התקשר עם גב' דניאלה כהן, </w:t>
            </w:r>
            <w:r w:rsidR="00A25B7D" w:rsidRPr="00C60505">
              <w:rPr>
                <w:rFonts w:asciiTheme="minorBidi" w:hAnsiTheme="minorBidi" w:cstheme="minorBidi" w:hint="cs"/>
                <w:b/>
                <w:sz w:val="21"/>
                <w:szCs w:val="21"/>
                <w:rtl/>
                <w:lang w:eastAsia="he-IL"/>
              </w:rPr>
              <w:t xml:space="preserve"> </w:t>
            </w:r>
            <w:r w:rsidR="00DB4617" w:rsidRPr="00C60505">
              <w:rPr>
                <w:rFonts w:asciiTheme="minorBidi" w:hAnsiTheme="minorBidi" w:cstheme="minorBidi" w:hint="cs"/>
                <w:b/>
                <w:sz w:val="21"/>
                <w:szCs w:val="21"/>
                <w:rtl/>
                <w:lang w:eastAsia="he-IL"/>
              </w:rPr>
              <w:t xml:space="preserve">למתן שירותי ייעוץ בתחום פרסום רשומות שהינו הפרסום הרשמי של הממשלה, הן בעריכת לשונית והן בתמיכה בתוכנת </w:t>
            </w:r>
            <w:r w:rsidR="00A25B7D" w:rsidRPr="00C60505">
              <w:rPr>
                <w:rFonts w:asciiTheme="minorBidi" w:hAnsiTheme="minorBidi" w:cstheme="minorBidi" w:hint="cs"/>
                <w:b/>
                <w:sz w:val="21"/>
                <w:szCs w:val="21"/>
                <w:rtl/>
                <w:lang w:eastAsia="he-IL"/>
              </w:rPr>
              <w:t xml:space="preserve">האינדיזיין הייחודית למחלקת רשומות.  </w:t>
            </w:r>
          </w:p>
        </w:tc>
      </w:tr>
      <w:tr w:rsidR="00C60505" w:rsidRPr="00C60505" w:rsidTr="00C60505">
        <w:tc>
          <w:tcPr>
            <w:tcW w:w="9019" w:type="dxa"/>
            <w:tcBorders>
              <w:top w:val="single" w:sz="4" w:space="0" w:color="auto"/>
              <w:left w:val="single" w:sz="4" w:space="0" w:color="auto"/>
              <w:bottom w:val="single" w:sz="4" w:space="0" w:color="auto"/>
              <w:right w:val="single" w:sz="4" w:space="0" w:color="auto"/>
            </w:tcBorders>
          </w:tcPr>
          <w:p w:rsidR="008B460D" w:rsidRPr="00C60505" w:rsidRDefault="008B460D" w:rsidP="008B460D">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מחלקת הרשומות מכינה בסיום כל שנה אינדקס (מיפתוח) לפרסומי היחידה, העבודה כוללת עריכת ומיון כלל הפרסומים וכריכתם, זאת בכדי להקל על יכולת חיפוש הפרסומים לפי מספרי עמודים בהתאם לכל נושא ונושא: חוקים, הצעות חוק, תקנות וילקוטי הפרסומים. </w:t>
            </w:r>
            <w:r w:rsidRPr="009A2ED0">
              <w:rPr>
                <w:rFonts w:asciiTheme="minorBidi" w:hAnsiTheme="minorBidi" w:cstheme="minorBidi" w:hint="cs"/>
                <w:b/>
                <w:sz w:val="21"/>
                <w:szCs w:val="21"/>
                <w:u w:val="single"/>
                <w:rtl/>
                <w:lang w:eastAsia="he-IL"/>
              </w:rPr>
              <w:t>בילקוטים לדוגמה</w:t>
            </w:r>
            <w:r w:rsidRPr="00C60505">
              <w:rPr>
                <w:rFonts w:asciiTheme="minorBidi" w:hAnsiTheme="minorBidi" w:cstheme="minorBidi" w:hint="cs"/>
                <w:b/>
                <w:sz w:val="21"/>
                <w:szCs w:val="21"/>
                <w:rtl/>
                <w:lang w:eastAsia="he-IL"/>
              </w:rPr>
              <w:t xml:space="preserve"> - מדובר על כ-14,000 עמודים בשנה, שזה 40 חוברות בחודש, שבחישוב מהיר מדובר ב-480 ילקוטים בשנה שלכולם יש צורך להכין אינדקס. </w:t>
            </w:r>
          </w:p>
          <w:p w:rsidR="008B460D" w:rsidRPr="00C60505" w:rsidRDefault="008B460D" w:rsidP="009A2ED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ניסוח החקיקה הוא תחום ייחודי, המצריך עבודה מדויקת ובהתאם לכללי עיצוב נוקשים (עימוד ועריכת דברי הסבר להצעות חוק, טבלאות, גרפים וכו' המתלוות לפרסומי חקיקה ועוד). מה עוד שמעבר לפער שהצטבר בהכנת אינדקס לפירסומי היחידה לשנים </w:t>
            </w:r>
            <w:r w:rsidR="009A2ED0">
              <w:rPr>
                <w:rFonts w:asciiTheme="minorBidi" w:hAnsiTheme="minorBidi" w:cstheme="minorBidi" w:hint="cs"/>
                <w:b/>
                <w:sz w:val="21"/>
                <w:szCs w:val="21"/>
                <w:rtl/>
                <w:lang w:eastAsia="he-IL"/>
              </w:rPr>
              <w:t>2020</w:t>
            </w:r>
            <w:r w:rsidRPr="00C60505">
              <w:rPr>
                <w:rFonts w:asciiTheme="minorBidi" w:hAnsiTheme="minorBidi" w:cstheme="minorBidi" w:hint="cs"/>
                <w:b/>
                <w:sz w:val="21"/>
                <w:szCs w:val="21"/>
                <w:rtl/>
                <w:lang w:eastAsia="he-IL"/>
              </w:rPr>
              <w:t>-</w:t>
            </w:r>
            <w:r w:rsidR="009A2ED0">
              <w:rPr>
                <w:rFonts w:asciiTheme="minorBidi" w:hAnsiTheme="minorBidi" w:cstheme="minorBidi" w:hint="cs"/>
                <w:b/>
                <w:sz w:val="21"/>
                <w:szCs w:val="21"/>
                <w:rtl/>
                <w:lang w:eastAsia="he-IL"/>
              </w:rPr>
              <w:t>2023</w:t>
            </w:r>
            <w:r w:rsidRPr="00C60505">
              <w:rPr>
                <w:rFonts w:asciiTheme="minorBidi" w:hAnsiTheme="minorBidi" w:cstheme="minorBidi" w:hint="cs"/>
                <w:b/>
                <w:sz w:val="21"/>
                <w:szCs w:val="21"/>
                <w:rtl/>
                <w:lang w:eastAsia="he-IL"/>
              </w:rPr>
              <w:t>, נדרש סיוע מקצועי נוסף במהלך השנה הקרובה בסיוע בפרוייקטים העומדים על סדר יומה של הכנסת הבאה כגון: חוק ההסדרים</w:t>
            </w:r>
            <w:r w:rsidR="009A2ED0">
              <w:rPr>
                <w:rFonts w:asciiTheme="minorBidi" w:hAnsiTheme="minorBidi" w:cstheme="minorBidi" w:hint="cs"/>
                <w:b/>
                <w:sz w:val="21"/>
                <w:szCs w:val="21"/>
                <w:rtl/>
                <w:lang w:eastAsia="he-IL"/>
              </w:rPr>
              <w:t xml:space="preserve"> </w:t>
            </w:r>
            <w:r w:rsidRPr="00C60505">
              <w:rPr>
                <w:rFonts w:asciiTheme="minorBidi" w:hAnsiTheme="minorBidi" w:cstheme="minorBidi"/>
                <w:b/>
                <w:sz w:val="21"/>
                <w:szCs w:val="21"/>
                <w:rtl/>
                <w:lang w:eastAsia="he-IL"/>
              </w:rPr>
              <w:t>–</w:t>
            </w:r>
            <w:r w:rsidRPr="00C60505">
              <w:rPr>
                <w:rFonts w:asciiTheme="minorBidi" w:hAnsiTheme="minorBidi" w:cstheme="minorBidi" w:hint="cs"/>
                <w:b/>
                <w:sz w:val="21"/>
                <w:szCs w:val="21"/>
                <w:rtl/>
                <w:lang w:eastAsia="he-IL"/>
              </w:rPr>
              <w:t xml:space="preserve"> מדובר בספר תקציב של למעלה מ- 500 עמודי חוק עם עיצוב ועימוד ייחודי ביותר וחשוב שדניאלה תלווה את היחידה בהכנת הספר לאור נסיונה לאורך השנים.</w:t>
            </w:r>
          </w:p>
          <w:p w:rsidR="00222867" w:rsidRPr="00C60505" w:rsidRDefault="008B460D" w:rsidP="009A2ED0">
            <w:pPr>
              <w:spacing w:line="276"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לאור האמור לעיל, ליחידה נדרש בדחיפות נותן שירותים נוסף שיסייע לה בכתיבת ועריכת האינדקסים והכנת </w:t>
            </w:r>
            <w:r w:rsidR="009A2ED0">
              <w:rPr>
                <w:rFonts w:asciiTheme="minorBidi" w:hAnsiTheme="minorBidi" w:cstheme="minorBidi" w:hint="cs"/>
                <w:b/>
                <w:sz w:val="21"/>
                <w:szCs w:val="21"/>
                <w:rtl/>
                <w:lang w:eastAsia="he-IL"/>
              </w:rPr>
              <w:t>חוקי</w:t>
            </w:r>
            <w:r w:rsidR="00C956EE">
              <w:rPr>
                <w:rFonts w:asciiTheme="minorBidi" w:hAnsiTheme="minorBidi" w:cstheme="minorBidi" w:hint="cs"/>
                <w:b/>
                <w:sz w:val="21"/>
                <w:szCs w:val="21"/>
                <w:rtl/>
                <w:lang w:eastAsia="he-IL"/>
              </w:rPr>
              <w:t>ם וקבצים ייחודיים</w:t>
            </w:r>
            <w:r w:rsidRPr="00C60505">
              <w:rPr>
                <w:rFonts w:asciiTheme="minorBidi" w:hAnsiTheme="minorBidi" w:cstheme="minorBidi" w:hint="cs"/>
                <w:b/>
                <w:sz w:val="21"/>
                <w:szCs w:val="21"/>
                <w:rtl/>
                <w:lang w:eastAsia="he-IL"/>
              </w:rPr>
              <w:t xml:space="preserve"> כמפורט לעיל</w:t>
            </w:r>
            <w:r w:rsidR="006A5CE0" w:rsidRPr="00C60505">
              <w:rPr>
                <w:rFonts w:asciiTheme="minorBidi" w:hAnsiTheme="minorBidi" w:cstheme="minorBidi" w:hint="cs"/>
                <w:b/>
                <w:sz w:val="21"/>
                <w:szCs w:val="21"/>
                <w:rtl/>
                <w:lang w:eastAsia="he-IL"/>
              </w:rPr>
              <w:t>.</w:t>
            </w:r>
          </w:p>
        </w:tc>
      </w:tr>
    </w:tbl>
    <w:p w:rsidR="00222867" w:rsidRPr="00C60505" w:rsidRDefault="003E3C7F" w:rsidP="00222867">
      <w:pPr>
        <w:rPr>
          <w:rFonts w:asciiTheme="minorBidi" w:hAnsiTheme="minorBidi" w:cstheme="minorBidi"/>
          <w:b/>
          <w:sz w:val="21"/>
          <w:szCs w:val="21"/>
          <w:lang w:eastAsia="he-IL"/>
        </w:rPr>
      </w:pPr>
    </w:p>
    <w:p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Cs/>
          <w:sz w:val="21"/>
          <w:szCs w:val="21"/>
          <w:rtl/>
        </w:rPr>
        <w:t xml:space="preserve">האם קיים בנושא זה </w:t>
      </w:r>
      <w:r w:rsidRPr="00C60505">
        <w:rPr>
          <w:rFonts w:asciiTheme="minorBidi" w:hAnsiTheme="minorBidi" w:cstheme="minorBidi"/>
          <w:b/>
          <w:sz w:val="21"/>
          <w:szCs w:val="21"/>
          <w:rtl/>
        </w:rPr>
        <w:t xml:space="preserve">מכרז מרכזי של החשב הכללי או גורם ממשלתי מוסמך אחר?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כן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לא</w:t>
      </w:r>
    </w:p>
    <w:p w:rsidR="00222867" w:rsidRPr="00C60505" w:rsidRDefault="003E3C7F" w:rsidP="00222867">
      <w:pPr>
        <w:rPr>
          <w:rFonts w:asciiTheme="minorBidi" w:hAnsiTheme="minorBidi" w:cstheme="minorBidi"/>
          <w:b/>
          <w:sz w:val="21"/>
          <w:szCs w:val="21"/>
          <w:rtl/>
        </w:rPr>
      </w:pPr>
    </w:p>
    <w:p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Cs/>
          <w:sz w:val="21"/>
          <w:szCs w:val="21"/>
          <w:rtl/>
        </w:rPr>
        <w:t>סוג ההתקשרות</w:t>
      </w:r>
      <w:r w:rsidRPr="00C60505">
        <w:rPr>
          <w:rFonts w:asciiTheme="minorBidi" w:hAnsiTheme="minorBidi" w:cstheme="minorBidi"/>
          <w:b/>
          <w:sz w:val="21"/>
          <w:szCs w:val="21"/>
          <w:rtl/>
        </w:rPr>
        <w:t xml:space="preserve">: (סמן </w:t>
      </w:r>
      <w:r w:rsidRPr="00C60505">
        <w:rPr>
          <w:rFonts w:asciiTheme="minorBidi" w:hAnsiTheme="minorBidi" w:cstheme="minorBidi"/>
          <w:b/>
          <w:sz w:val="21"/>
          <w:szCs w:val="21"/>
        </w:rPr>
        <w:t>X</w:t>
      </w:r>
      <w:r w:rsidRPr="00C60505">
        <w:rPr>
          <w:rFonts w:asciiTheme="minorBidi" w:hAnsiTheme="minorBidi" w:cstheme="minorBidi"/>
          <w:b/>
          <w:sz w:val="21"/>
          <w:szCs w:val="21"/>
          <w:rtl/>
        </w:rPr>
        <w:t xml:space="preserve"> במקום המתאים)</w:t>
      </w:r>
    </w:p>
    <w:p w:rsidR="00222867" w:rsidRPr="00C60505" w:rsidRDefault="003E3C7F"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C60505" w:rsidTr="00222867">
        <w:tc>
          <w:tcPr>
            <w:tcW w:w="3085" w:type="dxa"/>
            <w:hideMark/>
          </w:tcPr>
          <w:p w:rsidR="00222867" w:rsidRPr="00C60505" w:rsidRDefault="009B6B29">
            <w:pPr>
              <w:ind w:right="283"/>
              <w:rPr>
                <w:rFonts w:asciiTheme="minorBidi" w:hAnsiTheme="minorBidi" w:cstheme="minorBidi"/>
                <w:b/>
                <w:sz w:val="21"/>
                <w:szCs w:val="21"/>
                <w:lang w:eastAsia="he-IL"/>
              </w:rPr>
            </w:pPr>
            <w:r w:rsidRPr="00C60505">
              <w:rPr>
                <w:rFonts w:asciiTheme="minorBidi" w:hAnsiTheme="minorBidi" w:cstheme="minorBidi"/>
                <w:b/>
                <w:sz w:val="21"/>
                <w:szCs w:val="21"/>
                <w:rtl/>
              </w:rPr>
              <w:t xml:space="preserve">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טובין</w:t>
            </w:r>
          </w:p>
        </w:tc>
        <w:tc>
          <w:tcPr>
            <w:tcW w:w="2977" w:type="dxa"/>
            <w:hideMark/>
          </w:tcPr>
          <w:p w:rsidR="00222867" w:rsidRPr="00C60505" w:rsidRDefault="00A25B7D">
            <w:pPr>
              <w:ind w:right="283"/>
              <w:rPr>
                <w:rFonts w:asciiTheme="minorBidi" w:hAnsiTheme="minorBidi" w:cstheme="minorBidi"/>
                <w:b/>
                <w:sz w:val="21"/>
                <w:szCs w:val="21"/>
                <w:lang w:eastAsia="he-IL"/>
              </w:rPr>
            </w:pPr>
            <w:r w:rsidRPr="00C60505">
              <w:rPr>
                <w:rFonts w:ascii="Wingdings" w:hAnsi="Wingdings" w:cstheme="minorBidi"/>
                <w:b/>
                <w:sz w:val="21"/>
                <w:szCs w:val="21"/>
              </w:rPr>
              <w:sym w:font="Wingdings" w:char="F078"/>
            </w:r>
            <w:r w:rsidR="009B6B29" w:rsidRPr="00C60505">
              <w:rPr>
                <w:rFonts w:asciiTheme="minorBidi" w:hAnsiTheme="minorBidi" w:cstheme="minorBidi"/>
                <w:b/>
                <w:sz w:val="21"/>
                <w:szCs w:val="21"/>
                <w:rtl/>
              </w:rPr>
              <w:t xml:space="preserve">  שירותים</w:t>
            </w:r>
          </w:p>
        </w:tc>
        <w:tc>
          <w:tcPr>
            <w:tcW w:w="3116" w:type="dxa"/>
          </w:tcPr>
          <w:p w:rsidR="00222867" w:rsidRPr="00C60505" w:rsidRDefault="009B6B29">
            <w:pPr>
              <w:ind w:right="283"/>
              <w:rPr>
                <w:rFonts w:asciiTheme="minorBidi" w:hAnsiTheme="minorBidi" w:cstheme="minorBidi"/>
                <w:b/>
                <w:sz w:val="21"/>
                <w:szCs w:val="21"/>
                <w:rtl/>
                <w:lang w:eastAsia="he-IL"/>
              </w:rPr>
            </w:pP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ביצוע עבודה</w:t>
            </w:r>
          </w:p>
          <w:p w:rsidR="00222867" w:rsidRPr="00C60505" w:rsidRDefault="003E3C7F">
            <w:pPr>
              <w:ind w:right="283"/>
              <w:rPr>
                <w:rFonts w:asciiTheme="minorBidi" w:hAnsiTheme="minorBidi" w:cstheme="minorBidi"/>
                <w:b/>
                <w:sz w:val="21"/>
                <w:szCs w:val="21"/>
                <w:lang w:eastAsia="he-IL"/>
              </w:rPr>
            </w:pPr>
          </w:p>
        </w:tc>
      </w:tr>
    </w:tbl>
    <w:p w:rsidR="00222867" w:rsidRPr="00C60505" w:rsidRDefault="003E3C7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C60505" w:rsidRPr="00C60505" w:rsidTr="00222867">
        <w:tc>
          <w:tcPr>
            <w:tcW w:w="2698" w:type="dxa"/>
            <w:shd w:val="clear" w:color="auto" w:fill="E6E6E6"/>
            <w:hideMark/>
          </w:tcPr>
          <w:p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שם הספק:</w:t>
            </w:r>
          </w:p>
        </w:tc>
        <w:tc>
          <w:tcPr>
            <w:tcW w:w="6480" w:type="dxa"/>
            <w:gridSpan w:val="2"/>
          </w:tcPr>
          <w:p w:rsidR="00222867" w:rsidRPr="00C60505" w:rsidRDefault="00DC2A4A">
            <w:pPr>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דניאלה כהן </w:t>
            </w:r>
          </w:p>
        </w:tc>
      </w:tr>
      <w:tr w:rsidR="00C60505" w:rsidRPr="00C60505" w:rsidTr="00222867">
        <w:tc>
          <w:tcPr>
            <w:tcW w:w="2698" w:type="dxa"/>
            <w:shd w:val="clear" w:color="auto" w:fill="E6E6E6"/>
            <w:hideMark/>
          </w:tcPr>
          <w:p w:rsidR="00222867" w:rsidRPr="00C60505" w:rsidRDefault="009B6B29">
            <w:pPr>
              <w:spacing w:line="360" w:lineRule="auto"/>
              <w:rPr>
                <w:rFonts w:asciiTheme="minorBidi" w:hAnsiTheme="minorBidi" w:cstheme="minorBidi"/>
                <w:bCs/>
                <w:sz w:val="21"/>
                <w:szCs w:val="21"/>
                <w:rtl/>
                <w:lang w:eastAsia="he-IL"/>
              </w:rPr>
            </w:pPr>
            <w:r w:rsidRPr="00C60505">
              <w:rPr>
                <w:rFonts w:asciiTheme="minorBidi" w:hAnsiTheme="minorBidi" w:cstheme="minorBidi"/>
                <w:bCs/>
                <w:sz w:val="21"/>
                <w:szCs w:val="21"/>
                <w:rtl/>
              </w:rPr>
              <w:t xml:space="preserve">מספר הספק </w:t>
            </w:r>
          </w:p>
          <w:p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(ח.פ/ח.צ/ע.מ/מספר עמותה) </w:t>
            </w:r>
          </w:p>
        </w:tc>
        <w:tc>
          <w:tcPr>
            <w:tcW w:w="6480" w:type="dxa"/>
            <w:gridSpan w:val="2"/>
          </w:tcPr>
          <w:p w:rsidR="00222867" w:rsidRPr="00C60505" w:rsidRDefault="00DC2A4A">
            <w:pPr>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78463049</w:t>
            </w:r>
          </w:p>
          <w:p w:rsidR="00DC2A4A" w:rsidRPr="00C60505" w:rsidRDefault="00DC2A4A">
            <w:pPr>
              <w:rPr>
                <w:rFonts w:asciiTheme="minorBidi" w:hAnsiTheme="minorBidi" w:cstheme="minorBidi"/>
                <w:b/>
                <w:sz w:val="21"/>
                <w:szCs w:val="21"/>
                <w:lang w:eastAsia="he-IL"/>
              </w:rPr>
            </w:pPr>
          </w:p>
        </w:tc>
      </w:tr>
      <w:tr w:rsidR="00C60505" w:rsidRPr="00C60505" w:rsidTr="00222867">
        <w:tc>
          <w:tcPr>
            <w:tcW w:w="2698" w:type="dxa"/>
            <w:shd w:val="clear" w:color="auto" w:fill="E6E6E6"/>
            <w:hideMark/>
          </w:tcPr>
          <w:p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ספק זה הנו: </w:t>
            </w:r>
          </w:p>
        </w:tc>
        <w:tc>
          <w:tcPr>
            <w:tcW w:w="3420" w:type="dxa"/>
            <w:hideMark/>
          </w:tcPr>
          <w:p w:rsidR="00222867" w:rsidRPr="00C60505" w:rsidRDefault="00A25B7D" w:rsidP="009B6B29">
            <w:pPr>
              <w:rPr>
                <w:rFonts w:asciiTheme="minorBidi" w:hAnsiTheme="minorBidi" w:cstheme="minorBidi"/>
                <w:b/>
                <w:sz w:val="21"/>
                <w:szCs w:val="21"/>
                <w:lang w:eastAsia="he-IL"/>
              </w:rPr>
            </w:pPr>
            <w:r w:rsidRPr="00C60505">
              <w:rPr>
                <w:rFonts w:ascii="Wingdings" w:hAnsi="Wingdings" w:cstheme="minorBidi"/>
                <w:b/>
                <w:sz w:val="21"/>
                <w:szCs w:val="21"/>
              </w:rPr>
              <w:sym w:font="Wingdings" w:char="F078"/>
            </w:r>
            <w:r w:rsidR="009B6B29" w:rsidRPr="00C60505">
              <w:rPr>
                <w:rFonts w:asciiTheme="minorBidi" w:hAnsiTheme="minorBidi" w:cstheme="minorBidi"/>
                <w:b/>
                <w:sz w:val="21"/>
                <w:szCs w:val="21"/>
                <w:rtl/>
              </w:rPr>
              <w:t xml:space="preserve">ספק יחיד </w:t>
            </w:r>
          </w:p>
        </w:tc>
        <w:tc>
          <w:tcPr>
            <w:tcW w:w="3060" w:type="dxa"/>
            <w:hideMark/>
          </w:tcPr>
          <w:p w:rsidR="00222867" w:rsidRPr="00C60505" w:rsidRDefault="009B6B29" w:rsidP="009B6B29">
            <w:pPr>
              <w:rPr>
                <w:rFonts w:asciiTheme="minorBidi" w:hAnsiTheme="minorBidi" w:cstheme="minorBidi"/>
                <w:b/>
                <w:sz w:val="21"/>
                <w:szCs w:val="21"/>
                <w:lang w:eastAsia="he-IL"/>
              </w:rPr>
            </w:pP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ספק חוץ </w:t>
            </w:r>
          </w:p>
        </w:tc>
      </w:tr>
      <w:tr w:rsidR="00C60505" w:rsidRPr="00C60505" w:rsidTr="00222867">
        <w:tc>
          <w:tcPr>
            <w:tcW w:w="2698" w:type="dxa"/>
            <w:shd w:val="clear" w:color="auto" w:fill="E6E6E6"/>
            <w:hideMark/>
          </w:tcPr>
          <w:p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אומדן / שווי ההתקשרות:</w:t>
            </w:r>
          </w:p>
        </w:tc>
        <w:tc>
          <w:tcPr>
            <w:tcW w:w="6480" w:type="dxa"/>
            <w:gridSpan w:val="2"/>
          </w:tcPr>
          <w:p w:rsidR="00222867" w:rsidRPr="00C60505" w:rsidRDefault="00D0503C">
            <w:pPr>
              <w:rPr>
                <w:rFonts w:asciiTheme="minorBidi" w:hAnsiTheme="minorBidi" w:cstheme="minorBidi"/>
                <w:b/>
                <w:sz w:val="21"/>
                <w:szCs w:val="21"/>
                <w:lang w:eastAsia="he-IL"/>
              </w:rPr>
            </w:pPr>
            <w:r>
              <w:rPr>
                <w:rFonts w:asciiTheme="minorBidi" w:hAnsiTheme="minorBidi" w:cstheme="minorBidi" w:hint="cs"/>
                <w:b/>
                <w:sz w:val="21"/>
                <w:szCs w:val="21"/>
                <w:rtl/>
                <w:lang w:eastAsia="he-IL"/>
              </w:rPr>
              <w:t>33,640</w:t>
            </w:r>
            <w:r w:rsidR="00F27D73" w:rsidRPr="00C60505">
              <w:rPr>
                <w:rFonts w:asciiTheme="minorBidi" w:hAnsiTheme="minorBidi" w:cstheme="minorBidi" w:hint="cs"/>
                <w:b/>
                <w:sz w:val="21"/>
                <w:szCs w:val="21"/>
                <w:rtl/>
                <w:lang w:eastAsia="he-IL"/>
              </w:rPr>
              <w:t xml:space="preserve">+ מע"מ </w:t>
            </w:r>
            <w:r w:rsidR="00C60505" w:rsidRPr="00C60505">
              <w:rPr>
                <w:rFonts w:asciiTheme="minorBidi" w:hAnsiTheme="minorBidi" w:cstheme="minorBidi" w:hint="cs"/>
                <w:b/>
                <w:sz w:val="21"/>
                <w:szCs w:val="21"/>
                <w:rtl/>
                <w:lang w:eastAsia="he-IL"/>
              </w:rPr>
              <w:t xml:space="preserve"> (מדובר בפועל בהארכת תוקף היתרה הקיימת בהזמנה)</w:t>
            </w:r>
          </w:p>
        </w:tc>
      </w:tr>
      <w:tr w:rsidR="00C60505" w:rsidRPr="00C60505" w:rsidTr="00222867">
        <w:tc>
          <w:tcPr>
            <w:tcW w:w="2698" w:type="dxa"/>
            <w:shd w:val="clear" w:color="auto" w:fill="E6E6E6"/>
            <w:hideMark/>
          </w:tcPr>
          <w:p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תקופת ההתקשרות: </w:t>
            </w:r>
          </w:p>
        </w:tc>
        <w:tc>
          <w:tcPr>
            <w:tcW w:w="6480" w:type="dxa"/>
            <w:gridSpan w:val="2"/>
          </w:tcPr>
          <w:p w:rsidR="00222867" w:rsidRPr="00C60505" w:rsidRDefault="00B90133" w:rsidP="00B90133">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23.10.2023-  22.10.2024</w:t>
            </w:r>
          </w:p>
        </w:tc>
      </w:tr>
    </w:tbl>
    <w:p w:rsidR="00222867" w:rsidRPr="00C60505" w:rsidRDefault="003E3C7F" w:rsidP="00222867">
      <w:pPr>
        <w:rPr>
          <w:rFonts w:asciiTheme="minorBidi" w:hAnsiTheme="minorBidi" w:cstheme="minorBidi"/>
          <w:bCs/>
          <w:sz w:val="21"/>
          <w:szCs w:val="21"/>
          <w:rtl/>
          <w:lang w:eastAsia="he-IL"/>
        </w:rPr>
      </w:pPr>
    </w:p>
    <w:p w:rsidR="00222867" w:rsidRPr="00C60505" w:rsidRDefault="009B6B29" w:rsidP="00222867">
      <w:pPr>
        <w:rPr>
          <w:rFonts w:asciiTheme="minorBidi" w:hAnsiTheme="minorBidi" w:cstheme="minorBidi"/>
          <w:bCs/>
          <w:sz w:val="24"/>
          <w:szCs w:val="24"/>
          <w:rtl/>
        </w:rPr>
      </w:pPr>
      <w:r w:rsidRPr="00C60505">
        <w:rPr>
          <w:rFonts w:asciiTheme="minorBidi" w:hAnsiTheme="minorBidi" w:cstheme="minorBidi"/>
          <w:bCs/>
          <w:sz w:val="24"/>
          <w:szCs w:val="24"/>
          <w:rtl/>
        </w:rPr>
        <w:br w:type="page"/>
        <w:t>נימוקים כי הספק הוא ספק יחיד או כי הטובין הם טובי חוץ</w:t>
      </w:r>
    </w:p>
    <w:p w:rsidR="00222867" w:rsidRPr="00C60505" w:rsidRDefault="009B6B29" w:rsidP="00222867">
      <w:pPr>
        <w:rPr>
          <w:rFonts w:asciiTheme="minorBidi" w:hAnsiTheme="minorBidi" w:cstheme="minorBidi"/>
          <w:bCs/>
          <w:sz w:val="21"/>
          <w:szCs w:val="21"/>
          <w:rtl/>
        </w:rPr>
      </w:pPr>
      <w:r w:rsidRPr="00C60505">
        <w:rPr>
          <w:rFonts w:asciiTheme="minorBidi" w:hAnsiTheme="minorBidi" w:cstheme="minorBidi"/>
          <w:bCs/>
          <w:sz w:val="21"/>
          <w:szCs w:val="21"/>
          <w:rtl/>
        </w:rPr>
        <w:t>(</w:t>
      </w:r>
      <w:r w:rsidRPr="00C60505">
        <w:rPr>
          <w:rFonts w:asciiTheme="minorBidi" w:hAnsiTheme="minorBidi" w:cstheme="minorBidi"/>
          <w:b/>
          <w:sz w:val="21"/>
          <w:szCs w:val="21"/>
          <w:rtl/>
        </w:rPr>
        <w:t>במקרה הצורך ניתן לצרף עמודים נוספים וכל מסמך רלוונטי נוסף</w:t>
      </w:r>
      <w:r w:rsidRPr="00C60505">
        <w:rPr>
          <w:rFonts w:asciiTheme="minorBidi" w:hAnsiTheme="minorBidi" w:cstheme="minorBidi"/>
          <w:bCs/>
          <w:sz w:val="21"/>
          <w:szCs w:val="21"/>
          <w:rtl/>
        </w:rPr>
        <w:t>)</w:t>
      </w:r>
    </w:p>
    <w:p w:rsidR="00222867" w:rsidRPr="00C60505" w:rsidRDefault="003E3C7F" w:rsidP="00222867">
      <w:pPr>
        <w:rPr>
          <w:rFonts w:asciiTheme="minorBidi" w:hAnsiTheme="minorBidi" w:cstheme="minorBidi"/>
          <w:bCs/>
          <w:sz w:val="21"/>
          <w:szCs w:val="21"/>
          <w:rtl/>
        </w:rPr>
      </w:pPr>
    </w:p>
    <w:p w:rsidR="00222867" w:rsidRPr="00C60505" w:rsidRDefault="009B6B29" w:rsidP="00222867">
      <w:pPr>
        <w:spacing w:line="360" w:lineRule="auto"/>
        <w:rPr>
          <w:rFonts w:asciiTheme="minorBidi" w:hAnsiTheme="minorBidi" w:cstheme="minorBidi"/>
          <w:bCs/>
          <w:sz w:val="21"/>
          <w:szCs w:val="21"/>
          <w:rtl/>
        </w:rPr>
      </w:pPr>
      <w:r w:rsidRPr="00C60505">
        <w:rPr>
          <w:rFonts w:asciiTheme="minorBidi" w:hAnsiTheme="minorBidi" w:cstheme="minorBidi"/>
          <w:bCs/>
          <w:sz w:val="21"/>
          <w:szCs w:val="21"/>
          <w:rtl/>
        </w:rPr>
        <w:t xml:space="preserve">נא להתייחס לסעיפים הבאים: </w:t>
      </w:r>
    </w:p>
    <w:p w:rsidR="00222867" w:rsidRPr="00C60505" w:rsidRDefault="009B6B29" w:rsidP="00222867">
      <w:pPr>
        <w:spacing w:line="360" w:lineRule="auto"/>
        <w:jc w:val="both"/>
        <w:rPr>
          <w:rFonts w:asciiTheme="minorBidi" w:hAnsiTheme="minorBidi" w:cstheme="minorBidi"/>
          <w:b/>
          <w:sz w:val="21"/>
          <w:szCs w:val="21"/>
          <w:rtl/>
        </w:rPr>
      </w:pPr>
      <w:r w:rsidRPr="00C60505">
        <w:rPr>
          <w:rFonts w:asciiTheme="minorBidi" w:hAnsiTheme="minorBidi" w:cstheme="minorBidi"/>
          <w:bCs/>
          <w:sz w:val="21"/>
          <w:szCs w:val="21"/>
          <w:rtl/>
        </w:rPr>
        <w:t>1. האמצעים שבהם נערכו בדיקות לאיתור ספקים נוספים והכנת חוות דעת</w:t>
      </w:r>
      <w:r w:rsidRPr="00C60505">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C60505" w:rsidRDefault="009B6B29" w:rsidP="00222867">
      <w:pPr>
        <w:spacing w:line="360" w:lineRule="auto"/>
        <w:jc w:val="both"/>
        <w:rPr>
          <w:rFonts w:asciiTheme="minorBidi" w:hAnsiTheme="minorBidi" w:cstheme="minorBidi"/>
          <w:b/>
          <w:sz w:val="21"/>
          <w:szCs w:val="21"/>
          <w:rtl/>
        </w:rPr>
      </w:pPr>
      <w:r w:rsidRPr="00C60505">
        <w:rPr>
          <w:rFonts w:asciiTheme="minorBidi" w:hAnsiTheme="minorBidi" w:cstheme="minorBidi"/>
          <w:bCs/>
          <w:sz w:val="21"/>
          <w:szCs w:val="21"/>
          <w:rtl/>
        </w:rPr>
        <w:t>2. ממצאי הבדיקה</w:t>
      </w:r>
      <w:r w:rsidRPr="00C60505">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C60505" w:rsidRDefault="009B6B29" w:rsidP="00222867">
      <w:pPr>
        <w:spacing w:line="360" w:lineRule="auto"/>
        <w:jc w:val="both"/>
        <w:rPr>
          <w:rFonts w:asciiTheme="minorBidi" w:hAnsiTheme="minorBidi" w:cstheme="minorBidi"/>
          <w:bCs/>
          <w:sz w:val="21"/>
          <w:szCs w:val="21"/>
          <w:rtl/>
        </w:rPr>
      </w:pPr>
      <w:r w:rsidRPr="00C60505">
        <w:rPr>
          <w:rFonts w:asciiTheme="minorBidi" w:hAnsiTheme="minorBidi" w:cstheme="minorBidi"/>
          <w:bCs/>
          <w:sz w:val="21"/>
          <w:szCs w:val="21"/>
          <w:rtl/>
        </w:rPr>
        <w:t xml:space="preserve">3. </w:t>
      </w:r>
      <w:r w:rsidRPr="00C60505">
        <w:rPr>
          <w:rFonts w:asciiTheme="minorBidi" w:hAnsiTheme="minorBidi" w:cstheme="minorBidi"/>
          <w:b/>
          <w:sz w:val="21"/>
          <w:szCs w:val="21"/>
          <w:rtl/>
        </w:rPr>
        <w:t>נימוקים והערות נוספות</w:t>
      </w:r>
    </w:p>
    <w:p w:rsidR="00222867" w:rsidRPr="00C60505" w:rsidRDefault="003E3C7F"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60505" w:rsidRPr="00C60505" w:rsidTr="00C60505">
        <w:tc>
          <w:tcPr>
            <w:tcW w:w="9019" w:type="dxa"/>
            <w:tcBorders>
              <w:top w:val="single" w:sz="4" w:space="0" w:color="auto"/>
              <w:left w:val="single" w:sz="4" w:space="0" w:color="auto"/>
              <w:bottom w:val="single" w:sz="4" w:space="0" w:color="auto"/>
              <w:right w:val="single" w:sz="4" w:space="0" w:color="auto"/>
            </w:tcBorders>
          </w:tcPr>
          <w:p w:rsidR="00091F99" w:rsidRPr="00C60505" w:rsidRDefault="008B460D"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 עקב העומס המוטל על מחלקת רשומות במשרד המשפטים ליחידה דרוש נותן שירותים</w:t>
            </w:r>
            <w:r w:rsidRPr="00C60505">
              <w:rPr>
                <w:rFonts w:asciiTheme="minorBidi" w:hAnsiTheme="minorBidi" w:cstheme="minorBidi" w:hint="cs"/>
                <w:bCs/>
                <w:sz w:val="21"/>
                <w:szCs w:val="21"/>
                <w:rtl/>
                <w:lang w:eastAsia="he-IL"/>
              </w:rPr>
              <w:t xml:space="preserve"> </w:t>
            </w:r>
            <w:r w:rsidRPr="00C60505">
              <w:rPr>
                <w:rFonts w:asciiTheme="minorBidi" w:hAnsiTheme="minorBidi" w:cstheme="minorBidi"/>
                <w:bCs/>
                <w:sz w:val="21"/>
                <w:szCs w:val="21"/>
                <w:rtl/>
                <w:lang w:eastAsia="he-IL"/>
              </w:rPr>
              <w:t>נוסף</w:t>
            </w:r>
            <w:r w:rsidRPr="00C60505">
              <w:rPr>
                <w:rFonts w:asciiTheme="minorBidi" w:hAnsiTheme="minorBidi" w:cstheme="minorBidi" w:hint="cs"/>
                <w:b/>
                <w:sz w:val="21"/>
                <w:szCs w:val="21"/>
                <w:rtl/>
                <w:lang w:eastAsia="he-IL"/>
              </w:rPr>
              <w:t xml:space="preserve"> מעבר לכוח האדם הקיים שיעניק את מכלול השירותים שהוזכרו לעיל, </w:t>
            </w:r>
            <w:r w:rsidR="00091F99" w:rsidRPr="00C60505">
              <w:rPr>
                <w:rFonts w:asciiTheme="minorBidi" w:hAnsiTheme="minorBidi" w:cstheme="minorBidi"/>
                <w:b/>
                <w:sz w:val="21"/>
                <w:szCs w:val="21"/>
                <w:rtl/>
                <w:lang w:eastAsia="he-IL"/>
              </w:rPr>
              <w:t>נותן שירותים י</w:t>
            </w:r>
            <w:r w:rsidRPr="00C60505">
              <w:rPr>
                <w:rFonts w:asciiTheme="minorBidi" w:hAnsiTheme="minorBidi" w:cstheme="minorBidi"/>
                <w:b/>
                <w:sz w:val="21"/>
                <w:szCs w:val="21"/>
                <w:rtl/>
                <w:lang w:eastAsia="he-IL"/>
              </w:rPr>
              <w:t xml:space="preserve">סייע בעריכת וכתיבת האינדקסים </w:t>
            </w:r>
            <w:r w:rsidR="003805CD" w:rsidRPr="00C60505">
              <w:rPr>
                <w:rFonts w:asciiTheme="minorBidi" w:hAnsiTheme="minorBidi" w:cstheme="minorBidi"/>
                <w:b/>
                <w:sz w:val="21"/>
                <w:szCs w:val="21"/>
                <w:rtl/>
                <w:lang w:eastAsia="he-IL"/>
              </w:rPr>
              <w:t xml:space="preserve">וכמו כן </w:t>
            </w:r>
            <w:r w:rsidR="00646243" w:rsidRPr="00C60505">
              <w:rPr>
                <w:rFonts w:asciiTheme="minorBidi" w:hAnsiTheme="minorBidi" w:cstheme="minorBidi"/>
                <w:b/>
                <w:sz w:val="21"/>
                <w:szCs w:val="21"/>
                <w:rtl/>
                <w:lang w:eastAsia="he-IL"/>
              </w:rPr>
              <w:t>יעניק סיוע בתקופו</w:t>
            </w:r>
            <w:r w:rsidR="00646243" w:rsidRPr="00C60505">
              <w:rPr>
                <w:rFonts w:asciiTheme="minorBidi" w:hAnsiTheme="minorBidi" w:cstheme="minorBidi" w:hint="cs"/>
                <w:b/>
                <w:sz w:val="21"/>
                <w:szCs w:val="21"/>
                <w:rtl/>
                <w:lang w:eastAsia="he-IL"/>
              </w:rPr>
              <w:t>ת</w:t>
            </w:r>
            <w:r w:rsidR="00646243" w:rsidRPr="00C60505">
              <w:rPr>
                <w:rFonts w:asciiTheme="minorBidi" w:hAnsiTheme="minorBidi" w:cstheme="minorBidi"/>
                <w:b/>
                <w:sz w:val="21"/>
                <w:szCs w:val="21"/>
                <w:rtl/>
                <w:lang w:eastAsia="he-IL"/>
              </w:rPr>
              <w:t xml:space="preserve"> הלחץ והפרוייקטים הייחודיים כגון: הכנת ספר התקציב וחוק ההסדרים.</w:t>
            </w:r>
          </w:p>
          <w:p w:rsidR="00091F99" w:rsidRPr="00C60505" w:rsidRDefault="00091F99" w:rsidP="008B460D">
            <w:pPr>
              <w:spacing w:line="360" w:lineRule="auto"/>
              <w:jc w:val="both"/>
              <w:rPr>
                <w:rFonts w:asciiTheme="minorBidi" w:hAnsiTheme="minorBidi" w:cstheme="minorBidi"/>
                <w:b/>
                <w:sz w:val="21"/>
                <w:szCs w:val="21"/>
                <w:rtl/>
                <w:lang w:eastAsia="he-IL"/>
              </w:rPr>
            </w:pPr>
          </w:p>
          <w:p w:rsidR="008B460D" w:rsidRPr="00C60505" w:rsidRDefault="008B460D"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 xml:space="preserve">היחידה נדרשת ליועץ בעל </w:t>
            </w:r>
            <w:r w:rsidR="00091F99" w:rsidRPr="00C60505">
              <w:rPr>
                <w:rFonts w:asciiTheme="minorBidi" w:hAnsiTheme="minorBidi" w:cstheme="minorBidi"/>
                <w:b/>
                <w:sz w:val="21"/>
                <w:szCs w:val="21"/>
                <w:rtl/>
                <w:lang w:eastAsia="he-IL"/>
              </w:rPr>
              <w:t>כשירויות</w:t>
            </w:r>
            <w:r w:rsidRPr="00C60505">
              <w:rPr>
                <w:rFonts w:asciiTheme="minorBidi" w:hAnsiTheme="minorBidi" w:cstheme="minorBidi"/>
                <w:b/>
                <w:sz w:val="21"/>
                <w:szCs w:val="21"/>
                <w:rtl/>
                <w:lang w:eastAsia="he-IL"/>
              </w:rPr>
              <w:t xml:space="preserve"> כדלהלן:</w:t>
            </w:r>
          </w:p>
          <w:p w:rsidR="00646243" w:rsidRPr="00C60505" w:rsidRDefault="00646243" w:rsidP="00C60505">
            <w:pPr>
              <w:pStyle w:val="af4"/>
              <w:numPr>
                <w:ilvl w:val="0"/>
                <w:numId w:val="12"/>
              </w:num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עורך לשוני מקצועי בעל תארים בלשון עברית, עם ניסיון בתחום המשפטים והחקיקה – לשון החוק והמשפט.</w:t>
            </w:r>
          </w:p>
          <w:p w:rsidR="00646243" w:rsidRPr="00C60505" w:rsidRDefault="00646243" w:rsidP="00C60505">
            <w:pPr>
              <w:pStyle w:val="af4"/>
              <w:numPr>
                <w:ilvl w:val="0"/>
                <w:numId w:val="12"/>
              </w:num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ניסיון בתוכנת האינדיזיין – תוכנת עריכה, עיצוב</w:t>
            </w:r>
            <w:r w:rsidRPr="00C60505">
              <w:rPr>
                <w:rFonts w:asciiTheme="minorBidi" w:hAnsiTheme="minorBidi" w:cstheme="minorBidi" w:hint="cs"/>
                <w:b/>
                <w:sz w:val="21"/>
                <w:szCs w:val="21"/>
                <w:rtl/>
                <w:lang w:eastAsia="he-IL"/>
              </w:rPr>
              <w:t>,</w:t>
            </w:r>
            <w:r w:rsidRPr="00C60505">
              <w:rPr>
                <w:rFonts w:asciiTheme="minorBidi" w:hAnsiTheme="minorBidi" w:cstheme="minorBidi"/>
                <w:b/>
                <w:sz w:val="21"/>
                <w:szCs w:val="21"/>
                <w:rtl/>
                <w:lang w:eastAsia="he-IL"/>
              </w:rPr>
              <w:t xml:space="preserve"> עימוד וגרפיקה של </w:t>
            </w:r>
            <w:r w:rsidRPr="00C60505">
              <w:rPr>
                <w:rFonts w:asciiTheme="minorBidi" w:hAnsiTheme="minorBidi" w:cstheme="minorBidi" w:hint="cs"/>
                <w:b/>
                <w:sz w:val="21"/>
                <w:szCs w:val="21"/>
                <w:rtl/>
                <w:lang w:eastAsia="he-IL"/>
              </w:rPr>
              <w:t xml:space="preserve">כלל </w:t>
            </w:r>
            <w:r w:rsidRPr="00C60505">
              <w:rPr>
                <w:rFonts w:asciiTheme="minorBidi" w:hAnsiTheme="minorBidi" w:cstheme="minorBidi"/>
                <w:b/>
                <w:sz w:val="21"/>
                <w:szCs w:val="21"/>
                <w:rtl/>
                <w:lang w:eastAsia="he-IL"/>
              </w:rPr>
              <w:t>הפרסומים.</w:t>
            </w:r>
          </w:p>
          <w:p w:rsidR="00091F99" w:rsidRPr="00C60505" w:rsidRDefault="00091F99" w:rsidP="00091F99">
            <w:pPr>
              <w:spacing w:line="360" w:lineRule="auto"/>
              <w:jc w:val="both"/>
              <w:rPr>
                <w:rFonts w:asciiTheme="minorBidi" w:hAnsiTheme="minorBidi" w:cstheme="minorBidi"/>
                <w:b/>
                <w:sz w:val="21"/>
                <w:szCs w:val="21"/>
                <w:rtl/>
                <w:lang w:eastAsia="he-IL"/>
              </w:rPr>
            </w:pPr>
          </w:p>
          <w:p w:rsidR="008B460D" w:rsidRPr="00C60505" w:rsidRDefault="00091F99" w:rsidP="00C60505">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מתהליך האיתור</w:t>
            </w:r>
            <w:r w:rsidR="0059182A" w:rsidRPr="00C60505">
              <w:rPr>
                <w:rFonts w:asciiTheme="minorBidi" w:hAnsiTheme="minorBidi" w:cstheme="minorBidi" w:hint="cs"/>
                <w:b/>
                <w:sz w:val="21"/>
                <w:szCs w:val="21"/>
                <w:rtl/>
                <w:lang w:eastAsia="he-IL"/>
              </w:rPr>
              <w:t xml:space="preserve"> שכלל התייעצות ובדיקה מול צוות ייעוץ וחקיקה וצוות חקיקת משנה במשרד, פנייה לצוות החקיקה בכנסת ופרסום של תפקידים של מ"מ לעורכות לשון ביחידה באתר המשרד וברשתות החברתיות, עלה </w:t>
            </w:r>
            <w:r w:rsidRPr="00C60505">
              <w:rPr>
                <w:rFonts w:asciiTheme="minorBidi" w:hAnsiTheme="minorBidi" w:cstheme="minorBidi" w:hint="cs"/>
                <w:b/>
                <w:sz w:val="21"/>
                <w:szCs w:val="21"/>
                <w:rtl/>
                <w:lang w:eastAsia="he-IL"/>
              </w:rPr>
              <w:t>כי למעט דניאלה כהן ונותנת שירותים מקצועית אחת שעשויה לעמוד ב</w:t>
            </w:r>
            <w:r w:rsidR="006A5CE0" w:rsidRPr="00C60505">
              <w:rPr>
                <w:rFonts w:asciiTheme="minorBidi" w:hAnsiTheme="minorBidi" w:cstheme="minorBidi" w:hint="cs"/>
                <w:b/>
                <w:sz w:val="21"/>
                <w:szCs w:val="21"/>
                <w:rtl/>
                <w:lang w:eastAsia="he-IL"/>
              </w:rPr>
              <w:t xml:space="preserve">השכלה </w:t>
            </w:r>
            <w:r w:rsidRPr="00C60505">
              <w:rPr>
                <w:rFonts w:asciiTheme="minorBidi" w:hAnsiTheme="minorBidi" w:cstheme="minorBidi" w:hint="cs"/>
                <w:b/>
                <w:sz w:val="21"/>
                <w:szCs w:val="21"/>
                <w:rtl/>
                <w:lang w:eastAsia="he-IL"/>
              </w:rPr>
              <w:t>ובניסיון כפי שמבקשת היחידה</w:t>
            </w:r>
            <w:r w:rsidR="006A5CE0" w:rsidRPr="00C60505">
              <w:rPr>
                <w:rFonts w:asciiTheme="minorBidi" w:hAnsiTheme="minorBidi" w:cstheme="minorBidi" w:hint="cs"/>
                <w:b/>
                <w:sz w:val="21"/>
                <w:szCs w:val="21"/>
                <w:rtl/>
                <w:lang w:eastAsia="he-IL"/>
              </w:rPr>
              <w:t xml:space="preserve"> אשר כיום </w:t>
            </w:r>
            <w:r w:rsidRPr="00C60505">
              <w:rPr>
                <w:rFonts w:asciiTheme="minorBidi" w:hAnsiTheme="minorBidi" w:cstheme="minorBidi" w:hint="cs"/>
                <w:b/>
                <w:sz w:val="21"/>
                <w:szCs w:val="21"/>
                <w:rtl/>
                <w:lang w:eastAsia="he-IL"/>
              </w:rPr>
              <w:t xml:space="preserve">עובדת </w:t>
            </w:r>
            <w:r w:rsidRPr="00C60505">
              <w:rPr>
                <w:rFonts w:asciiTheme="minorBidi" w:hAnsiTheme="minorBidi" w:cstheme="minorBidi"/>
                <w:b/>
                <w:sz w:val="21"/>
                <w:szCs w:val="21"/>
                <w:rtl/>
                <w:lang w:eastAsia="he-IL"/>
              </w:rPr>
              <w:t xml:space="preserve">בכנסת </w:t>
            </w:r>
            <w:r w:rsidRPr="00C60505">
              <w:rPr>
                <w:rFonts w:asciiTheme="minorBidi" w:hAnsiTheme="minorBidi" w:cstheme="minorBidi" w:hint="cs"/>
                <w:b/>
                <w:sz w:val="21"/>
                <w:szCs w:val="21"/>
                <w:rtl/>
                <w:lang w:eastAsia="he-IL"/>
              </w:rPr>
              <w:t xml:space="preserve">ומשמשת כעו"ד וכעורכת לשונית שם, לא נמצא ספק אחר אשר יכול לתת את השירות בהתאם למומחיות והמקצועיות שמבקשת היחידה. </w:t>
            </w:r>
            <w:r w:rsidR="006A5CE0" w:rsidRPr="00C60505">
              <w:rPr>
                <w:rFonts w:asciiTheme="minorBidi" w:hAnsiTheme="minorBidi" w:cstheme="minorBidi" w:hint="cs"/>
                <w:b/>
                <w:sz w:val="21"/>
                <w:szCs w:val="21"/>
                <w:rtl/>
                <w:lang w:eastAsia="he-IL"/>
              </w:rPr>
              <w:t xml:space="preserve">כאמור נותנת </w:t>
            </w:r>
            <w:r w:rsidRPr="00C60505">
              <w:rPr>
                <w:rFonts w:asciiTheme="minorBidi" w:hAnsiTheme="minorBidi" w:cstheme="minorBidi" w:hint="cs"/>
                <w:b/>
                <w:sz w:val="21"/>
                <w:szCs w:val="21"/>
                <w:rtl/>
                <w:lang w:eastAsia="he-IL"/>
              </w:rPr>
              <w:t xml:space="preserve">שירותים </w:t>
            </w:r>
            <w:r w:rsidR="006A5CE0" w:rsidRPr="00C60505">
              <w:rPr>
                <w:rFonts w:asciiTheme="minorBidi" w:hAnsiTheme="minorBidi" w:cstheme="minorBidi" w:hint="cs"/>
                <w:b/>
                <w:sz w:val="21"/>
                <w:szCs w:val="21"/>
                <w:rtl/>
                <w:lang w:eastAsia="he-IL"/>
              </w:rPr>
              <w:t>הנוספת</w:t>
            </w:r>
            <w:r w:rsidRPr="00C60505">
              <w:rPr>
                <w:rFonts w:asciiTheme="minorBidi" w:hAnsiTheme="minorBidi" w:cstheme="minorBidi" w:hint="cs"/>
                <w:b/>
                <w:sz w:val="21"/>
                <w:szCs w:val="21"/>
                <w:rtl/>
                <w:lang w:eastAsia="he-IL"/>
              </w:rPr>
              <w:t xml:space="preserve"> עובדת בכנסת ולכן לא </w:t>
            </w:r>
            <w:r w:rsidR="006A5CE0" w:rsidRPr="00C60505">
              <w:rPr>
                <w:rFonts w:asciiTheme="minorBidi" w:hAnsiTheme="minorBidi" w:cstheme="minorBidi" w:hint="cs"/>
                <w:b/>
                <w:sz w:val="21"/>
                <w:szCs w:val="21"/>
                <w:rtl/>
                <w:lang w:eastAsia="he-IL"/>
              </w:rPr>
              <w:t>יכולה לבצע את השירותים נשוא הבקשה</w:t>
            </w:r>
            <w:r w:rsidRPr="00C60505">
              <w:rPr>
                <w:rFonts w:asciiTheme="minorBidi" w:hAnsiTheme="minorBidi" w:cstheme="minorBidi" w:hint="cs"/>
                <w:b/>
                <w:sz w:val="21"/>
                <w:szCs w:val="21"/>
                <w:rtl/>
                <w:lang w:eastAsia="he-IL"/>
              </w:rPr>
              <w:t xml:space="preserve"> </w:t>
            </w:r>
            <w:r w:rsidR="00646243" w:rsidRPr="00C60505">
              <w:rPr>
                <w:rFonts w:asciiTheme="minorBidi" w:hAnsiTheme="minorBidi" w:cstheme="minorBidi" w:hint="cs"/>
                <w:b/>
                <w:sz w:val="21"/>
                <w:szCs w:val="21"/>
                <w:rtl/>
                <w:lang w:eastAsia="he-IL"/>
              </w:rPr>
              <w:t>.</w:t>
            </w:r>
          </w:p>
          <w:p w:rsidR="008B460D" w:rsidRPr="00C60505" w:rsidRDefault="008B460D" w:rsidP="00B618DA">
            <w:pPr>
              <w:spacing w:line="360" w:lineRule="auto"/>
              <w:jc w:val="both"/>
              <w:rPr>
                <w:rFonts w:asciiTheme="minorBidi" w:hAnsiTheme="minorBidi" w:cstheme="minorBidi"/>
                <w:b/>
                <w:sz w:val="21"/>
                <w:szCs w:val="21"/>
                <w:rtl/>
                <w:lang w:eastAsia="he-IL"/>
              </w:rPr>
            </w:pPr>
          </w:p>
          <w:p w:rsidR="00D05293" w:rsidRPr="00C60505" w:rsidRDefault="00DB4617" w:rsidP="00B618DA">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גב' דניאלה כהן הועסקה עד ל</w:t>
            </w:r>
            <w:r w:rsidR="00BB7181" w:rsidRPr="00C60505">
              <w:rPr>
                <w:rFonts w:asciiTheme="minorBidi" w:hAnsiTheme="minorBidi" w:cstheme="minorBidi" w:hint="cs"/>
                <w:b/>
                <w:sz w:val="21"/>
                <w:szCs w:val="21"/>
                <w:rtl/>
                <w:lang w:eastAsia="he-IL"/>
              </w:rPr>
              <w:t xml:space="preserve">- 31 </w:t>
            </w:r>
            <w:r w:rsidRPr="00C60505">
              <w:rPr>
                <w:rFonts w:asciiTheme="minorBidi" w:hAnsiTheme="minorBidi" w:cstheme="minorBidi" w:hint="cs"/>
                <w:b/>
                <w:sz w:val="21"/>
                <w:szCs w:val="21"/>
                <w:rtl/>
                <w:lang w:eastAsia="he-IL"/>
              </w:rPr>
              <w:t xml:space="preserve"> </w:t>
            </w:r>
            <w:r w:rsidR="00BB7181" w:rsidRPr="00C60505">
              <w:rPr>
                <w:rFonts w:asciiTheme="minorBidi" w:hAnsiTheme="minorBidi" w:cstheme="minorBidi" w:hint="cs"/>
                <w:b/>
                <w:sz w:val="21"/>
                <w:szCs w:val="21"/>
                <w:rtl/>
                <w:lang w:eastAsia="he-IL"/>
              </w:rPr>
              <w:t>ב</w:t>
            </w:r>
            <w:r w:rsidRPr="00C60505">
              <w:rPr>
                <w:rFonts w:asciiTheme="minorBidi" w:hAnsiTheme="minorBidi" w:cstheme="minorBidi" w:hint="cs"/>
                <w:b/>
                <w:sz w:val="21"/>
                <w:szCs w:val="21"/>
                <w:rtl/>
                <w:lang w:eastAsia="he-IL"/>
              </w:rPr>
              <w:t xml:space="preserve">מאי  2019, בתפקיד מנהלת </w:t>
            </w:r>
            <w:r w:rsidR="00BB7181" w:rsidRPr="00C60505">
              <w:rPr>
                <w:rFonts w:asciiTheme="minorBidi" w:hAnsiTheme="minorBidi" w:cstheme="minorBidi" w:hint="cs"/>
                <w:b/>
                <w:sz w:val="21"/>
                <w:szCs w:val="21"/>
                <w:rtl/>
                <w:lang w:eastAsia="he-IL"/>
              </w:rPr>
              <w:t>תחום בכירה פרסום רשומות</w:t>
            </w:r>
            <w:r w:rsidR="000605BB" w:rsidRPr="00C60505">
              <w:rPr>
                <w:rFonts w:asciiTheme="minorBidi" w:hAnsiTheme="minorBidi" w:cstheme="minorBidi" w:hint="cs"/>
                <w:b/>
                <w:sz w:val="21"/>
                <w:szCs w:val="21"/>
                <w:rtl/>
                <w:lang w:eastAsia="he-IL"/>
              </w:rPr>
              <w:t>.</w:t>
            </w:r>
            <w:r w:rsidR="00BB7181" w:rsidRPr="00C60505">
              <w:rPr>
                <w:rFonts w:asciiTheme="minorBidi" w:hAnsiTheme="minorBidi" w:cstheme="minorBidi" w:hint="cs"/>
                <w:b/>
                <w:sz w:val="21"/>
                <w:szCs w:val="21"/>
                <w:rtl/>
                <w:lang w:eastAsia="he-IL"/>
              </w:rPr>
              <w:t xml:space="preserve"> </w:t>
            </w:r>
            <w:r w:rsidRPr="00C60505">
              <w:rPr>
                <w:rFonts w:asciiTheme="minorBidi" w:hAnsiTheme="minorBidi" w:cstheme="minorBidi" w:hint="cs"/>
                <w:b/>
                <w:sz w:val="21"/>
                <w:szCs w:val="21"/>
                <w:rtl/>
                <w:lang w:eastAsia="he-IL"/>
              </w:rPr>
              <w:t xml:space="preserve">ביום </w:t>
            </w:r>
            <w:r w:rsidR="00BB7181" w:rsidRPr="00C60505">
              <w:rPr>
                <w:rFonts w:asciiTheme="minorBidi" w:hAnsiTheme="minorBidi" w:cstheme="minorBidi" w:hint="cs"/>
                <w:b/>
                <w:sz w:val="21"/>
                <w:szCs w:val="21"/>
                <w:rtl/>
                <w:lang w:eastAsia="he-IL"/>
              </w:rPr>
              <w:t>31</w:t>
            </w:r>
            <w:r w:rsidRPr="00C60505">
              <w:rPr>
                <w:rFonts w:asciiTheme="minorBidi" w:hAnsiTheme="minorBidi" w:cstheme="minorBidi" w:hint="cs"/>
                <w:b/>
                <w:sz w:val="21"/>
                <w:szCs w:val="21"/>
                <w:rtl/>
                <w:lang w:eastAsia="he-IL"/>
              </w:rPr>
              <w:t xml:space="preserve">.5.2019, פרשה מעבודתה במשרד. </w:t>
            </w:r>
            <w:r w:rsidR="00091F99" w:rsidRPr="00C60505">
              <w:rPr>
                <w:rFonts w:asciiTheme="minorBidi" w:hAnsiTheme="minorBidi" w:cstheme="minorBidi" w:hint="cs"/>
                <w:b/>
                <w:sz w:val="21"/>
                <w:szCs w:val="21"/>
                <w:rtl/>
                <w:lang w:eastAsia="he-IL"/>
              </w:rPr>
              <w:t xml:space="preserve">לגב' כהן ישנה מומחיות של למעלה מ-30 שנה בעריכה לשונית בתחום החקיקה ופרסום </w:t>
            </w:r>
            <w:r w:rsidR="00091F99" w:rsidRPr="00C60505">
              <w:rPr>
                <w:rFonts w:asciiTheme="minorBidi" w:hAnsiTheme="minorBidi" w:cstheme="minorBidi"/>
                <w:b/>
                <w:sz w:val="21"/>
                <w:szCs w:val="21"/>
                <w:rtl/>
                <w:lang w:eastAsia="he-IL"/>
              </w:rPr>
              <w:t>הרשומות</w:t>
            </w:r>
            <w:r w:rsidR="00646243" w:rsidRPr="00C60505">
              <w:rPr>
                <w:rFonts w:asciiTheme="minorBidi" w:hAnsiTheme="minorBidi" w:cstheme="minorBidi"/>
                <w:b/>
                <w:sz w:val="21"/>
                <w:szCs w:val="21"/>
                <w:rtl/>
                <w:lang w:eastAsia="he-IL"/>
              </w:rPr>
              <w:t xml:space="preserve"> וניסיון בעימוד ועיצוב גרפי על פי הכללים של סגנונות החקיקה</w:t>
            </w:r>
            <w:r w:rsidR="00091F99" w:rsidRPr="00C60505">
              <w:rPr>
                <w:rFonts w:asciiTheme="minorBidi" w:hAnsiTheme="minorBidi" w:cstheme="minorBidi" w:hint="cs"/>
                <w:b/>
                <w:sz w:val="21"/>
                <w:szCs w:val="21"/>
                <w:rtl/>
                <w:lang w:eastAsia="he-IL"/>
              </w:rPr>
              <w:t>.</w:t>
            </w:r>
          </w:p>
          <w:p w:rsidR="002E425B" w:rsidRPr="00C60505" w:rsidRDefault="002E425B" w:rsidP="00F13803">
            <w:pPr>
              <w:spacing w:line="360" w:lineRule="auto"/>
              <w:jc w:val="both"/>
              <w:rPr>
                <w:rFonts w:asciiTheme="minorBidi" w:hAnsiTheme="minorBidi" w:cstheme="minorBidi"/>
                <w:b/>
                <w:sz w:val="21"/>
                <w:szCs w:val="21"/>
                <w:rtl/>
                <w:lang w:eastAsia="he-IL"/>
              </w:rPr>
            </w:pPr>
          </w:p>
          <w:p w:rsidR="00986311" w:rsidRPr="00C60505" w:rsidRDefault="00236820"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על-כן, ו</w:t>
            </w:r>
            <w:r w:rsidR="00986311" w:rsidRPr="00C60505">
              <w:rPr>
                <w:rFonts w:asciiTheme="minorBidi" w:hAnsiTheme="minorBidi" w:cstheme="minorBidi" w:hint="cs"/>
                <w:b/>
                <w:sz w:val="21"/>
                <w:szCs w:val="21"/>
                <w:rtl/>
                <w:lang w:eastAsia="he-IL"/>
              </w:rPr>
              <w:t xml:space="preserve">לאור האמור </w:t>
            </w:r>
            <w:r w:rsidRPr="00C60505">
              <w:rPr>
                <w:rFonts w:asciiTheme="minorBidi" w:hAnsiTheme="minorBidi" w:cstheme="minorBidi" w:hint="cs"/>
                <w:b/>
                <w:sz w:val="21"/>
                <w:szCs w:val="21"/>
                <w:rtl/>
                <w:lang w:eastAsia="he-IL"/>
              </w:rPr>
              <w:t>ודחיפות הנושא לעמוד ביעדי הממשלה הבאה, כמפורט לעיל,</w:t>
            </w:r>
            <w:r w:rsidR="00646243" w:rsidRPr="00C60505">
              <w:rPr>
                <w:rFonts w:asciiTheme="minorBidi" w:hAnsiTheme="minorBidi" w:cstheme="minorBidi" w:hint="cs"/>
                <w:b/>
                <w:sz w:val="21"/>
                <w:szCs w:val="21"/>
                <w:rtl/>
                <w:lang w:eastAsia="he-IL"/>
              </w:rPr>
              <w:t xml:space="preserve"> </w:t>
            </w:r>
            <w:r w:rsidR="008B460D" w:rsidRPr="00C60505">
              <w:rPr>
                <w:rFonts w:asciiTheme="minorBidi" w:hAnsiTheme="minorBidi" w:cstheme="minorBidi" w:hint="cs"/>
                <w:b/>
                <w:sz w:val="21"/>
                <w:szCs w:val="21"/>
                <w:rtl/>
                <w:lang w:eastAsia="he-IL"/>
              </w:rPr>
              <w:t>ולאחר בחינ</w:t>
            </w:r>
            <w:r w:rsidR="00646243" w:rsidRPr="00C60505">
              <w:rPr>
                <w:rFonts w:asciiTheme="minorBidi" w:hAnsiTheme="minorBidi" w:cstheme="minorBidi" w:hint="cs"/>
                <w:b/>
                <w:sz w:val="21"/>
                <w:szCs w:val="21"/>
                <w:rtl/>
                <w:lang w:eastAsia="he-IL"/>
              </w:rPr>
              <w:t>ה</w:t>
            </w:r>
            <w:r w:rsidR="006A5CE0" w:rsidRPr="00C60505">
              <w:rPr>
                <w:rFonts w:asciiTheme="minorBidi" w:hAnsiTheme="minorBidi" w:cstheme="minorBidi" w:hint="cs"/>
                <w:b/>
                <w:sz w:val="21"/>
                <w:szCs w:val="21"/>
                <w:rtl/>
                <w:lang w:eastAsia="he-IL"/>
              </w:rPr>
              <w:t xml:space="preserve"> לאיתור מועמדים אחרים</w:t>
            </w:r>
            <w:r w:rsidR="00646243" w:rsidRPr="00C60505">
              <w:rPr>
                <w:rFonts w:asciiTheme="minorBidi" w:hAnsiTheme="minorBidi" w:cstheme="minorBidi" w:hint="cs"/>
                <w:b/>
                <w:sz w:val="21"/>
                <w:szCs w:val="21"/>
                <w:rtl/>
                <w:lang w:eastAsia="he-IL"/>
              </w:rPr>
              <w:t>,</w:t>
            </w:r>
            <w:r w:rsidR="006A5CE0" w:rsidRPr="00C60505">
              <w:rPr>
                <w:rFonts w:asciiTheme="minorBidi" w:hAnsiTheme="minorBidi" w:cstheme="minorBidi" w:hint="cs"/>
                <w:b/>
                <w:sz w:val="21"/>
                <w:szCs w:val="21"/>
                <w:rtl/>
                <w:lang w:eastAsia="he-IL"/>
              </w:rPr>
              <w:t xml:space="preserve"> כאמור לעיל</w:t>
            </w:r>
            <w:r w:rsidR="008B460D" w:rsidRPr="00C60505">
              <w:rPr>
                <w:rFonts w:asciiTheme="minorBidi" w:hAnsiTheme="minorBidi" w:cstheme="minorBidi" w:hint="cs"/>
                <w:b/>
                <w:sz w:val="21"/>
                <w:szCs w:val="21"/>
                <w:rtl/>
                <w:lang w:eastAsia="he-IL"/>
              </w:rPr>
              <w:t xml:space="preserve"> </w:t>
            </w:r>
            <w:r w:rsidRPr="00C60505">
              <w:rPr>
                <w:rFonts w:asciiTheme="minorBidi" w:hAnsiTheme="minorBidi" w:cstheme="minorBidi" w:hint="cs"/>
                <w:b/>
                <w:sz w:val="21"/>
                <w:szCs w:val="21"/>
                <w:rtl/>
                <w:lang w:eastAsia="he-IL"/>
              </w:rPr>
              <w:t xml:space="preserve"> </w:t>
            </w:r>
            <w:r w:rsidR="006A5CE0" w:rsidRPr="00C60505">
              <w:rPr>
                <w:rFonts w:asciiTheme="minorBidi" w:hAnsiTheme="minorBidi" w:cstheme="minorBidi" w:hint="cs"/>
                <w:b/>
                <w:sz w:val="21"/>
                <w:szCs w:val="21"/>
                <w:rtl/>
                <w:lang w:eastAsia="he-IL"/>
              </w:rPr>
              <w:t xml:space="preserve">הריני קובעת כי </w:t>
            </w:r>
            <w:r w:rsidR="00986311" w:rsidRPr="00C60505">
              <w:rPr>
                <w:rFonts w:asciiTheme="minorBidi" w:hAnsiTheme="minorBidi" w:cstheme="minorBidi" w:hint="cs"/>
                <w:b/>
                <w:sz w:val="21"/>
                <w:szCs w:val="21"/>
                <w:rtl/>
                <w:lang w:eastAsia="he-IL"/>
              </w:rPr>
              <w:t xml:space="preserve">דניאלה כהן </w:t>
            </w:r>
            <w:r w:rsidR="006A5CE0" w:rsidRPr="00C60505">
              <w:rPr>
                <w:rFonts w:asciiTheme="minorBidi" w:hAnsiTheme="minorBidi" w:cstheme="minorBidi" w:hint="cs"/>
                <w:b/>
                <w:sz w:val="21"/>
                <w:szCs w:val="21"/>
                <w:rtl/>
                <w:lang w:eastAsia="he-IL"/>
              </w:rPr>
              <w:t xml:space="preserve">הנה </w:t>
            </w:r>
            <w:r w:rsidR="00986311" w:rsidRPr="00C60505">
              <w:rPr>
                <w:rFonts w:asciiTheme="minorBidi" w:hAnsiTheme="minorBidi" w:cstheme="minorBidi" w:hint="cs"/>
                <w:b/>
                <w:sz w:val="21"/>
                <w:szCs w:val="21"/>
                <w:rtl/>
                <w:lang w:eastAsia="he-IL"/>
              </w:rPr>
              <w:t xml:space="preserve">ספקית יחידה </w:t>
            </w:r>
            <w:r w:rsidR="006A5CE0" w:rsidRPr="00C60505">
              <w:rPr>
                <w:rFonts w:asciiTheme="minorBidi" w:hAnsiTheme="minorBidi" w:cstheme="minorBidi" w:hint="cs"/>
                <w:b/>
                <w:sz w:val="21"/>
                <w:szCs w:val="21"/>
                <w:rtl/>
                <w:lang w:eastAsia="he-IL"/>
              </w:rPr>
              <w:t>למתן השירותים, למיטב ידיעתי.</w:t>
            </w:r>
          </w:p>
          <w:p w:rsidR="000605BB" w:rsidRPr="00C60505" w:rsidRDefault="000605BB" w:rsidP="00BB7181">
            <w:pPr>
              <w:spacing w:line="360" w:lineRule="auto"/>
              <w:rPr>
                <w:rFonts w:asciiTheme="minorBidi" w:hAnsiTheme="minorBidi" w:cstheme="minorBidi"/>
                <w:b/>
                <w:sz w:val="21"/>
                <w:szCs w:val="21"/>
                <w:lang w:eastAsia="he-IL"/>
              </w:rPr>
            </w:pPr>
          </w:p>
        </w:tc>
      </w:tr>
    </w:tbl>
    <w:p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
          <w:sz w:val="21"/>
          <w:szCs w:val="21"/>
          <w:rtl/>
        </w:rPr>
        <w:t>חוות דעתי זו ניתנת מתוקף היותי הסמכות המקצועית לנושא זה.</w:t>
      </w:r>
    </w:p>
    <w:p w:rsidR="00222867" w:rsidRPr="00C60505" w:rsidRDefault="003E3C7F" w:rsidP="00222867">
      <w:pPr>
        <w:rPr>
          <w:rFonts w:asciiTheme="minorBidi" w:hAnsiTheme="minorBidi" w:cstheme="minorBidi"/>
          <w:b/>
          <w:sz w:val="21"/>
          <w:szCs w:val="21"/>
          <w:rtl/>
        </w:rPr>
      </w:pPr>
    </w:p>
    <w:p w:rsidR="009B6B29" w:rsidRPr="00C60505" w:rsidRDefault="009B6B29" w:rsidP="009B6B29">
      <w:pPr>
        <w:rPr>
          <w:rFonts w:asciiTheme="minorBidi" w:hAnsiTheme="minorBidi" w:cstheme="minorBidi"/>
          <w:b/>
          <w:sz w:val="21"/>
          <w:szCs w:val="21"/>
          <w:rtl/>
        </w:rPr>
      </w:pPr>
      <w:r w:rsidRPr="00C60505">
        <w:rPr>
          <w:rFonts w:asciiTheme="minorBidi" w:hAnsiTheme="minorBidi" w:cstheme="minorBidi"/>
          <w:b/>
          <w:sz w:val="21"/>
          <w:szCs w:val="21"/>
          <w:rtl/>
        </w:rPr>
        <w:t>בכבוד רב,</w:t>
      </w:r>
    </w:p>
    <w:p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60505" w:rsidRPr="00C60505" w:rsidTr="00222867">
        <w:tc>
          <w:tcPr>
            <w:tcW w:w="2698" w:type="dxa"/>
            <w:tcBorders>
              <w:top w:val="single" w:sz="4" w:space="0" w:color="auto"/>
              <w:left w:val="single" w:sz="4" w:space="0" w:color="auto"/>
              <w:bottom w:val="single" w:sz="4" w:space="0" w:color="auto"/>
              <w:right w:val="single" w:sz="4" w:space="0" w:color="auto"/>
            </w:tcBorders>
          </w:tcPr>
          <w:p w:rsidR="00986311" w:rsidRPr="00C60505" w:rsidRDefault="00986311">
            <w:pPr>
              <w:spacing w:line="360"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שרון קצב </w:t>
            </w:r>
          </w:p>
        </w:tc>
        <w:tc>
          <w:tcPr>
            <w:tcW w:w="3420" w:type="dxa"/>
            <w:tcBorders>
              <w:top w:val="single" w:sz="4" w:space="0" w:color="auto"/>
              <w:left w:val="single" w:sz="4" w:space="0" w:color="auto"/>
              <w:bottom w:val="single" w:sz="4" w:space="0" w:color="auto"/>
              <w:right w:val="single" w:sz="4" w:space="0" w:color="auto"/>
            </w:tcBorders>
          </w:tcPr>
          <w:p w:rsidR="00222867" w:rsidRPr="00C60505" w:rsidRDefault="003E3C7F">
            <w:pPr>
              <w:spacing w:line="360" w:lineRule="auto"/>
              <w:rPr>
                <w:rFonts w:asciiTheme="minorBidi" w:hAnsiTheme="minorBidi" w:cstheme="minorBidi"/>
                <w:b/>
                <w:sz w:val="21"/>
                <w:szCs w:val="21"/>
                <w:rtl/>
                <w:lang w:eastAsia="he-IL"/>
              </w:rPr>
            </w:pPr>
          </w:p>
          <w:p w:rsidR="00986311" w:rsidRPr="00C60505" w:rsidRDefault="00986311">
            <w:pPr>
              <w:spacing w:line="360"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מנהלת תחום בכירה פרסום רשומות</w:t>
            </w:r>
          </w:p>
        </w:tc>
        <w:tc>
          <w:tcPr>
            <w:tcW w:w="3202" w:type="dxa"/>
            <w:tcBorders>
              <w:top w:val="single" w:sz="4" w:space="0" w:color="auto"/>
              <w:left w:val="single" w:sz="4" w:space="0" w:color="auto"/>
              <w:bottom w:val="single" w:sz="4" w:space="0" w:color="auto"/>
              <w:right w:val="single" w:sz="4" w:space="0" w:color="auto"/>
            </w:tcBorders>
          </w:tcPr>
          <w:p w:rsidR="00986311" w:rsidRPr="00C60505" w:rsidRDefault="001E385D" w:rsidP="00C60505">
            <w:pPr>
              <w:spacing w:line="360" w:lineRule="auto"/>
              <w:rPr>
                <w:rFonts w:asciiTheme="minorBidi" w:hAnsiTheme="minorBidi" w:cstheme="minorBidi"/>
                <w:b/>
                <w:sz w:val="21"/>
                <w:szCs w:val="21"/>
                <w:lang w:eastAsia="he-IL"/>
              </w:rPr>
            </w:pPr>
            <w:r w:rsidRPr="00C60505">
              <w:rPr>
                <w:rFonts w:asciiTheme="minorBidi" w:hAnsiTheme="minorBidi" w:cstheme="minorBidi" w:hint="cs"/>
                <w:b/>
                <w:noProof/>
                <w:sz w:val="21"/>
                <w:szCs w:val="21"/>
              </w:rPr>
              <mc:AlternateContent>
                <mc:Choice Requires="wps">
                  <w:drawing>
                    <wp:anchor distT="0" distB="0" distL="114300" distR="114300" simplePos="0" relativeHeight="251659264" behindDoc="0" locked="0" layoutInCell="1" allowOverlap="1" wp14:anchorId="0C608AE5" wp14:editId="6EBD1D00">
                      <wp:simplePos x="0" y="0"/>
                      <wp:positionH relativeFrom="column">
                        <wp:posOffset>227330</wp:posOffset>
                      </wp:positionH>
                      <wp:positionV relativeFrom="paragraph">
                        <wp:posOffset>-34290</wp:posOffset>
                      </wp:positionV>
                      <wp:extent cx="781050" cy="514350"/>
                      <wp:effectExtent l="0" t="0" r="19050" b="19050"/>
                      <wp:wrapNone/>
                      <wp:docPr id="8" name="צורה חופשית 8"/>
                      <wp:cNvGraphicFramePr/>
                      <a:graphic xmlns:a="http://schemas.openxmlformats.org/drawingml/2006/main">
                        <a:graphicData uri="http://schemas.microsoft.com/office/word/2010/wordprocessingShape">
                          <wps:wsp>
                            <wps:cNvSpPr/>
                            <wps:spPr>
                              <a:xfrm>
                                <a:off x="0" y="0"/>
                                <a:ext cx="781050" cy="514350"/>
                              </a:xfrm>
                              <a:custGeom>
                                <a:avLst/>
                                <a:gdLst>
                                  <a:gd name="connsiteX0" fmla="*/ 781050 w 781050"/>
                                  <a:gd name="connsiteY0" fmla="*/ 409575 h 514350"/>
                                  <a:gd name="connsiteX1" fmla="*/ 485775 w 781050"/>
                                  <a:gd name="connsiteY1" fmla="*/ 514350 h 514350"/>
                                  <a:gd name="connsiteX2" fmla="*/ 361950 w 781050"/>
                                  <a:gd name="connsiteY2" fmla="*/ 504825 h 514350"/>
                                  <a:gd name="connsiteX3" fmla="*/ 323850 w 781050"/>
                                  <a:gd name="connsiteY3" fmla="*/ 485775 h 514350"/>
                                  <a:gd name="connsiteX4" fmla="*/ 285750 w 781050"/>
                                  <a:gd name="connsiteY4" fmla="*/ 419100 h 514350"/>
                                  <a:gd name="connsiteX5" fmla="*/ 295275 w 781050"/>
                                  <a:gd name="connsiteY5" fmla="*/ 238125 h 514350"/>
                                  <a:gd name="connsiteX6" fmla="*/ 304800 w 781050"/>
                                  <a:gd name="connsiteY6" fmla="*/ 209550 h 514350"/>
                                  <a:gd name="connsiteX7" fmla="*/ 361950 w 781050"/>
                                  <a:gd name="connsiteY7" fmla="*/ 152400 h 514350"/>
                                  <a:gd name="connsiteX8" fmla="*/ 419100 w 781050"/>
                                  <a:gd name="connsiteY8" fmla="*/ 95250 h 514350"/>
                                  <a:gd name="connsiteX9" fmla="*/ 447675 w 781050"/>
                                  <a:gd name="connsiteY9" fmla="*/ 66675 h 514350"/>
                                  <a:gd name="connsiteX10" fmla="*/ 476250 w 781050"/>
                                  <a:gd name="connsiteY10" fmla="*/ 57150 h 514350"/>
                                  <a:gd name="connsiteX11" fmla="*/ 533400 w 781050"/>
                                  <a:gd name="connsiteY11" fmla="*/ 19050 h 514350"/>
                                  <a:gd name="connsiteX12" fmla="*/ 609600 w 781050"/>
                                  <a:gd name="connsiteY12" fmla="*/ 0 h 514350"/>
                                  <a:gd name="connsiteX13" fmla="*/ 628650 w 781050"/>
                                  <a:gd name="connsiteY13" fmla="*/ 28575 h 514350"/>
                                  <a:gd name="connsiteX14" fmla="*/ 609600 w 781050"/>
                                  <a:gd name="connsiteY14" fmla="*/ 142875 h 514350"/>
                                  <a:gd name="connsiteX15" fmla="*/ 571500 w 781050"/>
                                  <a:gd name="connsiteY15" fmla="*/ 180975 h 514350"/>
                                  <a:gd name="connsiteX16" fmla="*/ 495300 w 781050"/>
                                  <a:gd name="connsiteY16" fmla="*/ 219075 h 514350"/>
                                  <a:gd name="connsiteX17" fmla="*/ 457200 w 781050"/>
                                  <a:gd name="connsiteY17" fmla="*/ 238125 h 514350"/>
                                  <a:gd name="connsiteX18" fmla="*/ 390525 w 781050"/>
                                  <a:gd name="connsiteY18" fmla="*/ 247650 h 514350"/>
                                  <a:gd name="connsiteX19" fmla="*/ 323850 w 781050"/>
                                  <a:gd name="connsiteY19" fmla="*/ 276225 h 514350"/>
                                  <a:gd name="connsiteX20" fmla="*/ 276225 w 781050"/>
                                  <a:gd name="connsiteY20" fmla="*/ 285750 h 514350"/>
                                  <a:gd name="connsiteX21" fmla="*/ 247650 w 781050"/>
                                  <a:gd name="connsiteY21" fmla="*/ 295275 h 514350"/>
                                  <a:gd name="connsiteX22" fmla="*/ 219075 w 781050"/>
                                  <a:gd name="connsiteY22" fmla="*/ 314325 h 514350"/>
                                  <a:gd name="connsiteX23" fmla="*/ 161925 w 781050"/>
                                  <a:gd name="connsiteY23" fmla="*/ 323850 h 514350"/>
                                  <a:gd name="connsiteX24" fmla="*/ 38100 w 781050"/>
                                  <a:gd name="connsiteY24" fmla="*/ 352425 h 514350"/>
                                  <a:gd name="connsiteX25" fmla="*/ 0 w 781050"/>
                                  <a:gd name="connsiteY25" fmla="*/ 342900 h 5143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781050" h="514350">
                                    <a:moveTo>
                                      <a:pt x="781050" y="409575"/>
                                    </a:moveTo>
                                    <a:cubicBezTo>
                                      <a:pt x="718804" y="435511"/>
                                      <a:pt x="583292" y="514350"/>
                                      <a:pt x="485775" y="514350"/>
                                    </a:cubicBezTo>
                                    <a:cubicBezTo>
                                      <a:pt x="444378" y="514350"/>
                                      <a:pt x="403225" y="508000"/>
                                      <a:pt x="361950" y="504825"/>
                                    </a:cubicBezTo>
                                    <a:cubicBezTo>
                                      <a:pt x="349250" y="498475"/>
                                      <a:pt x="334758" y="494865"/>
                                      <a:pt x="323850" y="485775"/>
                                    </a:cubicBezTo>
                                    <a:cubicBezTo>
                                      <a:pt x="312310" y="476158"/>
                                      <a:pt x="290835" y="429270"/>
                                      <a:pt x="285750" y="419100"/>
                                    </a:cubicBezTo>
                                    <a:cubicBezTo>
                                      <a:pt x="268381" y="332254"/>
                                      <a:pt x="271268" y="374164"/>
                                      <a:pt x="295275" y="238125"/>
                                    </a:cubicBezTo>
                                    <a:cubicBezTo>
                                      <a:pt x="297020" y="228238"/>
                                      <a:pt x="298636" y="217475"/>
                                      <a:pt x="304800" y="209550"/>
                                    </a:cubicBezTo>
                                    <a:cubicBezTo>
                                      <a:pt x="321340" y="188284"/>
                                      <a:pt x="345786" y="173953"/>
                                      <a:pt x="361950" y="152400"/>
                                    </a:cubicBezTo>
                                    <a:cubicBezTo>
                                      <a:pt x="416708" y="79389"/>
                                      <a:pt x="363388" y="141676"/>
                                      <a:pt x="419100" y="95250"/>
                                    </a:cubicBezTo>
                                    <a:cubicBezTo>
                                      <a:pt x="429448" y="86626"/>
                                      <a:pt x="436467" y="74147"/>
                                      <a:pt x="447675" y="66675"/>
                                    </a:cubicBezTo>
                                    <a:cubicBezTo>
                                      <a:pt x="456029" y="61106"/>
                                      <a:pt x="467473" y="62026"/>
                                      <a:pt x="476250" y="57150"/>
                                    </a:cubicBezTo>
                                    <a:cubicBezTo>
                                      <a:pt x="496264" y="46031"/>
                                      <a:pt x="510949" y="23540"/>
                                      <a:pt x="533400" y="19050"/>
                                    </a:cubicBezTo>
                                    <a:cubicBezTo>
                                      <a:pt x="590870" y="7556"/>
                                      <a:pt x="565666" y="14645"/>
                                      <a:pt x="609600" y="0"/>
                                    </a:cubicBezTo>
                                    <a:cubicBezTo>
                                      <a:pt x="615950" y="9525"/>
                                      <a:pt x="628650" y="17127"/>
                                      <a:pt x="628650" y="28575"/>
                                    </a:cubicBezTo>
                                    <a:cubicBezTo>
                                      <a:pt x="628650" y="67201"/>
                                      <a:pt x="623162" y="106709"/>
                                      <a:pt x="609600" y="142875"/>
                                    </a:cubicBezTo>
                                    <a:cubicBezTo>
                                      <a:pt x="603294" y="159692"/>
                                      <a:pt x="585677" y="169948"/>
                                      <a:pt x="571500" y="180975"/>
                                    </a:cubicBezTo>
                                    <a:cubicBezTo>
                                      <a:pt x="520692" y="220492"/>
                                      <a:pt x="538495" y="200563"/>
                                      <a:pt x="495300" y="219075"/>
                                    </a:cubicBezTo>
                                    <a:cubicBezTo>
                                      <a:pt x="482249" y="224668"/>
                                      <a:pt x="470899" y="234389"/>
                                      <a:pt x="457200" y="238125"/>
                                    </a:cubicBezTo>
                                    <a:cubicBezTo>
                                      <a:pt x="435540" y="244032"/>
                                      <a:pt x="412750" y="244475"/>
                                      <a:pt x="390525" y="247650"/>
                                    </a:cubicBezTo>
                                    <a:cubicBezTo>
                                      <a:pt x="363265" y="261280"/>
                                      <a:pt x="351880" y="269217"/>
                                      <a:pt x="323850" y="276225"/>
                                    </a:cubicBezTo>
                                    <a:cubicBezTo>
                                      <a:pt x="308144" y="280152"/>
                                      <a:pt x="291931" y="281823"/>
                                      <a:pt x="276225" y="285750"/>
                                    </a:cubicBezTo>
                                    <a:cubicBezTo>
                                      <a:pt x="266485" y="288185"/>
                                      <a:pt x="256630" y="290785"/>
                                      <a:pt x="247650" y="295275"/>
                                    </a:cubicBezTo>
                                    <a:cubicBezTo>
                                      <a:pt x="237411" y="300395"/>
                                      <a:pt x="229935" y="310705"/>
                                      <a:pt x="219075" y="314325"/>
                                    </a:cubicBezTo>
                                    <a:cubicBezTo>
                                      <a:pt x="200753" y="320432"/>
                                      <a:pt x="180975" y="320675"/>
                                      <a:pt x="161925" y="323850"/>
                                    </a:cubicBezTo>
                                    <a:cubicBezTo>
                                      <a:pt x="112540" y="356774"/>
                                      <a:pt x="128745" y="352425"/>
                                      <a:pt x="38100" y="352425"/>
                                    </a:cubicBezTo>
                                    <a:cubicBezTo>
                                      <a:pt x="25009" y="352425"/>
                                      <a:pt x="0" y="342900"/>
                                      <a:pt x="0" y="34290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C2151B5" id="צורה חופשית 8" o:spid="_x0000_s1026" style="position:absolute;left:0;text-align:left;margin-left:17.9pt;margin-top:-2.7pt;width:61.5pt;height:40.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781050,514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ArlYwgAAPQhAAAOAAAAZHJzL2Uyb0RvYy54bWysWt2O2zYWvl9g30Hw5QIbi6RESYNMimyK&#10;FAsEbdCkaHupkeXYgC25kuYnfY4WRe+LYndfaF5nP54jew6VAqKK3sxIPvr48fySOtTzzx6Oh+iu&#10;7vp921yv1LN4FdVN1W72zYfr1TfvX/8zX0X9UDab8tA29fXqY92vPnvx9789vz9d1brdtYdN3UUY&#10;pOmv7k/Xq90wnK7W677a1ceyf9ae6gbCbdsdywG33Yf1pivvMfrxsNZxbNf3bbc5dW1V9z1+/ZyF&#10;qxc0/nZbV8NX221fD9HheoW5DfS3o7837u/6xfPy6kNXnnb7apxG+SdmcSz3DUgvQ31eDmV02+0/&#10;Geq4r7q2b7fDs6o9rtvtdl/VpAO0UfFEm3e78lSTLjBOf7qYqf/rhq2+vHvbRfvN9QqOasojXPT4&#10;++PPj/95/Cl6/AUXvz3+9/HXx/9FuTPV/am/AuLd6W033vW4dHo/bLuj+w+Nogcy78eLeeuHIarw&#10;Y5arOIUTKohSlRhcY5T1E7i67Ycv6pYGKu/e9AN7Z4Mrsu1mnGHVNk2/H+rvMNj2eIDD/rGOePTo&#10;frwYPTuFfC8hSVykWRrtoqfZwINTyHdKsCR5mgEyxyIhPPgsixYsxqoijWdZJCSNk1zP62IkizZ5&#10;AIuEjOrPWSwRLBoWC2CRkEQVKo5nLZZKliLVAX7xICZXARazgsXAyJjYnPclRCPGoP6cxTLJEuZ9&#10;CVGpTgIshhy/5Mto5DldJAQ2DlClkCRJZgPcIiHWOsScvZSXx5l1E5tTxcOkmQrQRXmJbIwz8iyN&#10;xKgCJW9eG5nJNi5sCI3EBFDINLY6tyEGkxjK43lNZB6HaiIxKtF5iP9lJpMvAxwjMSqPixAemctJ&#10;kZoQz0iMRgSE8MhsTtIMe5v5QJMY1PKQaqZkPhsEJyrgbEBLjEZGh0S0TGkTttAoidHI6YDqrGUd&#10;GDFz+vgYXp7m6o2WST3aYJbHw/ACNcsjs3qMnVkeiTHYWIXYTaa2woITEAdaYkafzuojcxshGhDW&#10;2oNgYQtRR6b2fOZo+bhJdIFpSU2wJ/1w3nWWu/NGtHpoxp0orqLSveHEtOk/tb3b9MptKba451ts&#10;OXmbC5Tbxs6AETQSrBaBEQkSrBeB4V4JNovAcJoEJ4vAcIcEp4vAqLYSbBeBUUIlOFsERl2UYHpF&#10;QuiE+RnFToKLRcxuKyPRuF8UY9MgWxZlahJmuF/EPgk0tSzS1CTUcL+IfRJsalm0qUm44X4R+yTg&#10;1LKIc8u35/dlMedWWA++LOrcwinhuF+iu1tDPfiyqNOTqMP9IvZJ1GE1WwSfRB1WqUXwSdRhBRJw&#10;Lhrj4tKhaeXaVQdqVw2rCO2qbhWhXXXjMOXVqRzcmnS+jO6fWiu7S2fFSY/tXf2+pecGt0CdGzBw&#10;Arc+xjk8PVfd3uyrf9U/eiiV5zFrj55NilcingUNmeZGF+wY2UQ5kZC7BeT0J6HT1WPx70ZkkpiM&#10;Y/0JCc152Nhga8jDxngfpyg8C7l1MgpdS+Rs51lOk2ATxBGeFHmSEfIyrMEPPKGkSPD2JI3AeyHi&#10;HFUefTvPqbQZazn21QoMwrbYluSG9cQWRWeentxWYU5qlwTrqW2OjRghjTMkBfJZT50pyFmYJcr6&#10;QtrDkpBfN8I5iyweq4fWOcC+nrk1XFa1yqaGp5YLc1IrJZjTaIX3dUIignXuqWLwjpUzp8oM3uvk&#10;hEQMcWMlmBMWy2I2X1aYnMrr2bTGGpOzTLnnaOE4C7kbQ5OlLks4oy6ShEfNrdX+oMYmlhcc+DKh&#10;peZCSJ0ZIqSOSzhhamPN64hVKvYJLdzHddbqeDIZatIQIb2vhxMWUGusPzY2fvlRcZHwZLRJ4W2R&#10;Pim1a9j/rgsTTJgi75Bsbq3K0tRTMLUprMVjJjbxqgB3O0gWzoWcR6eXQM7vcv7cpGEuZKXnPSGj&#10;QhCsmwBaNBk8Y1rUIsu1HH7NYi96hXbcogmnRLku2H9Q1mK1kE7KU5txiCpboLJ6QtejO2ewa9cE&#10;c6Y6dkTOhVrHKOzesCZHJ4eFcZxaL/e5x8NCat0Ec2Kx0edY1IlFFRV6JigLxTlQk0ll4H4Pc1Ib&#10;J5wTC/JY43SSwNAeJ4JmjC0Ip3WVej/MSS2dYE7UMY31j2xrlc69pDOp2y2MwgLlXE5IrJPcqgnn&#10;jHOVcAyBEEVZDqsLVaAs0IRyhdXFE1IfaRS6k4hgTm0tVvMRiXG95NSoA2bUEw2+iZANShPiJROR&#10;ELTv0QaFelyb4xjrkqeKLopxP4BNQxb7Qg5Wx8ktoHA9YzQouWgb5IofQ4rapGQECNGZlxPivtEo&#10;dGdJwZwKvcoxbo0rAN7ajJjKUFpJFWr/SE7qIU1kYaZFKeEENJ8Myo7kRpAkm/4+IcKt24uTby+b&#10;cnrm6RyzaV/vDwfnf3d4yseldDV8PNRua35ovq63OIHF/lxTN4nOvutXhy66K/EaUFZV3QyKRbty&#10;U/PP0IY3vuC7IGgmNKAbeQviy9jjAO5c/dOxOTzH5x20pqPzC5jbXBcaf2IMviCIuW2GC/i4b9ru&#10;jzQ7QKuRmZ8/G4lN46x0024+4ny6a/ngvj9Vr/ddP7wp++Ft2eHgFx7C1wfDV/izPbR4E8IrD12t&#10;ol3b/fhHv7vncYAO6Sq6x8n/9ar/4bbs6lV0+HeDo/UClQbDDnRDpRmvYFJyIyXN7fFVCzchaTE7&#10;ugS4Gw7nX7dde/wWHym8dKwQlU0FbrQHB7zU8c2rAfcQ4TOHqn75kq7xeQBC6k3z7lS5wZ1VT9D8&#10;/cO3ZXeK3OX1asDJ+pft+SuB8up8Zu7i8vKsQzbty9uh3e7dgTrFIdt1vMGnBRQ442cQ7tsFeU9P&#10;PX2s8eL/AAAA//8DAFBLAwQUAAYACAAAACEAgIOprt8AAAAIAQAADwAAAGRycy9kb3ducmV2Lnht&#10;bEyPwU7DMBBE70j8g7VIXFDrAE0bhWyqCsShUi8t9MDNjRcnIl5HttuGv8c9lePOjGbeVsvR9uJE&#10;PnSOER6nGQjixumODcLnx/ukABGiYq16x4TwSwGW9e1NpUrtzryl0y4akUo4lAqhjXEopQxNS1aF&#10;qRuIk/ftvFUxnd5I7dU5ldtePmXZXFrVcVpo1UCvLTU/u6NFWJuFXm2+Nm+FWRczv99v5UM3It7f&#10;jasXEJHGeA3DBT+hQ52YDu7IOoge4TlP5BFhks9AXPy8SMIBYZHPQdaV/P9A/QcAAP//AwBQSwEC&#10;LQAUAAYACAAAACEAtoM4kv4AAADhAQAAEwAAAAAAAAAAAAAAAAAAAAAAW0NvbnRlbnRfVHlwZXNd&#10;LnhtbFBLAQItABQABgAIAAAAIQA4/SH/1gAAAJQBAAALAAAAAAAAAAAAAAAAAC8BAABfcmVscy8u&#10;cmVsc1BLAQItABQABgAIAAAAIQBZxArlYwgAAPQhAAAOAAAAAAAAAAAAAAAAAC4CAABkcnMvZTJv&#10;RG9jLnhtbFBLAQItABQABgAIAAAAIQCAg6mu3wAAAAgBAAAPAAAAAAAAAAAAAAAAAL0KAABkcnMv&#10;ZG93bnJldi54bWxQSwUGAAAAAAQABADzAAAAyQsAAAAA&#10;" path="m781050,409575c718804,435511,583292,514350,485775,514350v-41397,,-82550,-6350,-123825,-9525c349250,498475,334758,494865,323850,485775v-11540,-9617,-33015,-56505,-38100,-66675c268381,332254,271268,374164,295275,238125v1745,-9887,3361,-20650,9525,-28575c321340,188284,345786,173953,361950,152400v54758,-73011,1438,-10724,57150,-57150c429448,86626,436467,74147,447675,66675v8354,-5569,19798,-4649,28575,-9525c496264,46031,510949,23540,533400,19050,590870,7556,565666,14645,609600,v6350,9525,19050,17127,19050,28575c628650,67201,623162,106709,609600,142875v-6306,16817,-23923,27073,-38100,38100c520692,220492,538495,200563,495300,219075v-13051,5593,-24401,15314,-38100,19050c435540,244032,412750,244475,390525,247650v-27260,13630,-38645,21567,-66675,28575c308144,280152,291931,281823,276225,285750v-9740,2435,-19595,5035,-28575,9525c237411,300395,229935,310705,219075,314325v-18322,6107,-38100,6350,-57150,9525c112540,356774,128745,352425,38100,352425,25009,352425,,342900,,342900e" filled="f" strokecolor="#243f60 [1604]" strokeweight="2pt">
                      <v:path arrowok="t" o:connecttype="custom" o:connectlocs="781050,409575;485775,514350;361950,504825;323850,485775;285750,419100;295275,238125;304800,209550;361950,152400;419100,95250;447675,66675;476250,57150;533400,19050;609600,0;628650,28575;609600,142875;571500,180975;495300,219075;457200,238125;390525,247650;323850,276225;276225,285750;247650,295275;219075,314325;161925,323850;38100,352425;0,342900" o:connectangles="0,0,0,0,0,0,0,0,0,0,0,0,0,0,0,0,0,0,0,0,0,0,0,0,0,0"/>
                    </v:shape>
                  </w:pict>
                </mc:Fallback>
              </mc:AlternateContent>
            </w:r>
            <w:r w:rsidRPr="00C60505">
              <w:rPr>
                <w:rFonts w:asciiTheme="minorBidi" w:hAnsiTheme="minorBidi" w:cstheme="minorBidi" w:hint="cs"/>
                <w:b/>
                <w:sz w:val="21"/>
                <w:szCs w:val="21"/>
                <w:lang w:eastAsia="he-IL"/>
              </w:rPr>
              <w:t xml:space="preserve"> </w:t>
            </w:r>
          </w:p>
        </w:tc>
      </w:tr>
      <w:tr w:rsidR="00C60505" w:rsidRPr="00C60505"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חתימה</w:t>
            </w:r>
          </w:p>
        </w:tc>
      </w:tr>
    </w:tbl>
    <w:p w:rsidR="00222867" w:rsidRPr="00C60505" w:rsidRDefault="003E3C7F" w:rsidP="00222867"/>
    <w:sectPr w:rsidR="00222867" w:rsidRPr="00C60505"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C7F" w:rsidRDefault="003E3C7F">
      <w:r>
        <w:separator/>
      </w:r>
    </w:p>
  </w:endnote>
  <w:endnote w:type="continuationSeparator" w:id="0">
    <w:p w:rsidR="003E3C7F" w:rsidRDefault="003E3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9013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90133">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3E3C7F"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rsidR="00E678BB" w:rsidRPr="00354861" w:rsidRDefault="003E3C7F"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C7F" w:rsidRDefault="003E3C7F">
      <w:r>
        <w:separator/>
      </w:r>
    </w:p>
  </w:footnote>
  <w:footnote w:type="continuationSeparator" w:id="0">
    <w:p w:rsidR="003E3C7F" w:rsidRDefault="003E3C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3325A6AC" wp14:editId="4677D6B9">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E3C7F" w:rsidP="008960FF">
          <w:pPr>
            <w:rPr>
              <w:rFonts w:ascii="Arial" w:hAnsi="Arial"/>
            </w:rPr>
          </w:pPr>
        </w:p>
      </w:tc>
      <w:tc>
        <w:tcPr>
          <w:tcW w:w="3612" w:type="dxa"/>
          <w:vMerge/>
          <w:tcBorders>
            <w:left w:val="nil"/>
            <w:right w:val="single" w:sz="4" w:space="0" w:color="auto"/>
          </w:tcBorders>
          <w:shd w:val="clear" w:color="auto" w:fill="F2F2F2"/>
        </w:tcPr>
        <w:p w:rsidR="009220EC" w:rsidRDefault="003E3C7F"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3E3C7F"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3E3C7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E3C7F"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3E3C7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3E3C7F"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CFA3F97"/>
    <w:multiLevelType w:val="hybridMultilevel"/>
    <w:tmpl w:val="9470068C"/>
    <w:lvl w:ilvl="0" w:tplc="D98C50FE">
      <w:start w:val="3"/>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7F5F"/>
    <w:rsid w:val="0003209B"/>
    <w:rsid w:val="00043708"/>
    <w:rsid w:val="000449AE"/>
    <w:rsid w:val="00054ADB"/>
    <w:rsid w:val="000605BB"/>
    <w:rsid w:val="00091F99"/>
    <w:rsid w:val="000D2FBF"/>
    <w:rsid w:val="000F434D"/>
    <w:rsid w:val="001B5213"/>
    <w:rsid w:val="001E385D"/>
    <w:rsid w:val="00236820"/>
    <w:rsid w:val="002415D5"/>
    <w:rsid w:val="002A1818"/>
    <w:rsid w:val="002A4B7D"/>
    <w:rsid w:val="002E425B"/>
    <w:rsid w:val="00302188"/>
    <w:rsid w:val="00336CDD"/>
    <w:rsid w:val="003805CD"/>
    <w:rsid w:val="003E3C7F"/>
    <w:rsid w:val="00452C46"/>
    <w:rsid w:val="004C5275"/>
    <w:rsid w:val="00565D7A"/>
    <w:rsid w:val="0059182A"/>
    <w:rsid w:val="005F48F6"/>
    <w:rsid w:val="00646243"/>
    <w:rsid w:val="00681555"/>
    <w:rsid w:val="00686081"/>
    <w:rsid w:val="006A5CE0"/>
    <w:rsid w:val="006D0846"/>
    <w:rsid w:val="00713A30"/>
    <w:rsid w:val="00745BF9"/>
    <w:rsid w:val="007548B0"/>
    <w:rsid w:val="007762DB"/>
    <w:rsid w:val="00862899"/>
    <w:rsid w:val="008A2A39"/>
    <w:rsid w:val="008B460D"/>
    <w:rsid w:val="009404BB"/>
    <w:rsid w:val="009530CA"/>
    <w:rsid w:val="00977D98"/>
    <w:rsid w:val="00986311"/>
    <w:rsid w:val="009A2ED0"/>
    <w:rsid w:val="009B6B29"/>
    <w:rsid w:val="009F7FB7"/>
    <w:rsid w:val="00A17691"/>
    <w:rsid w:val="00A25B7D"/>
    <w:rsid w:val="00B0048F"/>
    <w:rsid w:val="00B53996"/>
    <w:rsid w:val="00B618DA"/>
    <w:rsid w:val="00B64856"/>
    <w:rsid w:val="00B7109D"/>
    <w:rsid w:val="00B90133"/>
    <w:rsid w:val="00BB7181"/>
    <w:rsid w:val="00C60505"/>
    <w:rsid w:val="00C64B57"/>
    <w:rsid w:val="00C7745D"/>
    <w:rsid w:val="00C956EE"/>
    <w:rsid w:val="00CD153D"/>
    <w:rsid w:val="00D0503C"/>
    <w:rsid w:val="00D05293"/>
    <w:rsid w:val="00D56872"/>
    <w:rsid w:val="00D75216"/>
    <w:rsid w:val="00DB4617"/>
    <w:rsid w:val="00DC2A4A"/>
    <w:rsid w:val="00E47E46"/>
    <w:rsid w:val="00E737C5"/>
    <w:rsid w:val="00E7737C"/>
    <w:rsid w:val="00EC196B"/>
    <w:rsid w:val="00F0353A"/>
    <w:rsid w:val="00F13803"/>
    <w:rsid w:val="00F27D73"/>
    <w:rsid w:val="00F5122D"/>
    <w:rsid w:val="00F76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3AA77B"/>
  <w15:docId w15:val="{5E4DE7FF-F9BD-4F16-9CBB-D8B2E238B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7F9F44-57EA-4CD1-9301-8A1BAD3E5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19</TotalTime>
  <Pages>1</Pages>
  <Words>682</Words>
  <Characters>3410</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4084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Limor Nizri</cp:lastModifiedBy>
  <cp:revision>3</cp:revision>
  <cp:lastPrinted>2022-08-25T04:47:00Z</cp:lastPrinted>
  <dcterms:created xsi:type="dcterms:W3CDTF">2023-09-11T07:01:00Z</dcterms:created>
  <dcterms:modified xsi:type="dcterms:W3CDTF">2023-09-11T07:13:00Z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